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D34C485" w14:textId="77777777" w:rsidR="00BB307C"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0BDE9A92" w:rsidR="00BB307C" w:rsidRDefault="005B4C23">
            <w:pPr>
              <w:jc w:val="both"/>
              <w:rPr>
                <w:kern w:val="2"/>
                <w:szCs w:val="24"/>
              </w:rPr>
            </w:pPr>
            <w:r w:rsidRPr="00C95D86">
              <w:rPr>
                <w:b/>
                <w:bCs/>
                <w:szCs w:val="24"/>
              </w:rPr>
              <w:t>Mediena ir jos gaminiai</w:t>
            </w:r>
            <w:r>
              <w:rPr>
                <w:b/>
                <w:bCs/>
                <w:szCs w:val="24"/>
              </w:rPr>
              <w:t>, Nr. 2537-1</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5B4C23" w14:paraId="1944449F" w14:textId="77777777">
        <w:tc>
          <w:tcPr>
            <w:tcW w:w="2808" w:type="dxa"/>
            <w:vMerge w:val="restart"/>
          </w:tcPr>
          <w:p w14:paraId="658AC512" w14:textId="77777777" w:rsidR="005B4C23" w:rsidRDefault="005B4C23" w:rsidP="005B4C23">
            <w:pPr>
              <w:jc w:val="center"/>
              <w:rPr>
                <w:b/>
                <w:bCs/>
                <w:kern w:val="2"/>
                <w:szCs w:val="24"/>
              </w:rPr>
            </w:pPr>
          </w:p>
          <w:p w14:paraId="17B72420" w14:textId="77777777" w:rsidR="005B4C23" w:rsidRDefault="005B4C23" w:rsidP="005B4C23">
            <w:pPr>
              <w:jc w:val="center"/>
              <w:rPr>
                <w:b/>
                <w:bCs/>
                <w:kern w:val="2"/>
                <w:szCs w:val="24"/>
              </w:rPr>
            </w:pPr>
          </w:p>
          <w:p w14:paraId="67F19845" w14:textId="77777777" w:rsidR="005B4C23" w:rsidRDefault="005B4C23" w:rsidP="005B4C23">
            <w:pPr>
              <w:jc w:val="center"/>
              <w:rPr>
                <w:b/>
                <w:bCs/>
                <w:kern w:val="2"/>
                <w:szCs w:val="24"/>
              </w:rPr>
            </w:pPr>
          </w:p>
          <w:p w14:paraId="3A6B7532" w14:textId="77777777" w:rsidR="005B4C23" w:rsidRDefault="005B4C23" w:rsidP="005B4C23">
            <w:pPr>
              <w:rPr>
                <w:b/>
                <w:bCs/>
                <w:kern w:val="2"/>
                <w:szCs w:val="24"/>
              </w:rPr>
            </w:pPr>
          </w:p>
          <w:p w14:paraId="477BC8BE" w14:textId="77777777" w:rsidR="005B4C23" w:rsidRDefault="005B4C23" w:rsidP="005B4C23">
            <w:pPr>
              <w:rPr>
                <w:b/>
                <w:bCs/>
                <w:kern w:val="2"/>
                <w:szCs w:val="24"/>
              </w:rPr>
            </w:pPr>
            <w:r>
              <w:rPr>
                <w:b/>
                <w:bCs/>
                <w:kern w:val="2"/>
                <w:szCs w:val="24"/>
              </w:rPr>
              <w:t>1.1. Pirkėjas</w:t>
            </w:r>
          </w:p>
        </w:tc>
        <w:tc>
          <w:tcPr>
            <w:tcW w:w="3240" w:type="dxa"/>
          </w:tcPr>
          <w:p w14:paraId="72D10919" w14:textId="77777777" w:rsidR="005B4C23" w:rsidRDefault="005B4C23" w:rsidP="005B4C23">
            <w:pPr>
              <w:rPr>
                <w:kern w:val="2"/>
                <w:szCs w:val="24"/>
              </w:rPr>
            </w:pPr>
            <w:r>
              <w:rPr>
                <w:kern w:val="2"/>
                <w:szCs w:val="24"/>
              </w:rPr>
              <w:t>1.1.1. Pavadinimas</w:t>
            </w:r>
          </w:p>
        </w:tc>
        <w:tc>
          <w:tcPr>
            <w:tcW w:w="3510" w:type="dxa"/>
          </w:tcPr>
          <w:p w14:paraId="5856E962" w14:textId="1B575421" w:rsidR="005B4C23" w:rsidRDefault="005B4C23" w:rsidP="005B4C23">
            <w:pPr>
              <w:jc w:val="center"/>
              <w:rPr>
                <w:kern w:val="2"/>
                <w:szCs w:val="24"/>
              </w:rPr>
            </w:pPr>
            <w:r>
              <w:rPr>
                <w:kern w:val="2"/>
                <w:szCs w:val="24"/>
              </w:rPr>
              <w:t>Uždaroji akcinė bendrovė „Grinda“ (toliau – Bendrovė)</w:t>
            </w:r>
          </w:p>
        </w:tc>
      </w:tr>
      <w:tr w:rsidR="005B4C23" w14:paraId="7849950B" w14:textId="77777777">
        <w:tc>
          <w:tcPr>
            <w:tcW w:w="2808" w:type="dxa"/>
            <w:vMerge/>
          </w:tcPr>
          <w:p w14:paraId="6B095071" w14:textId="77777777" w:rsidR="005B4C23" w:rsidRDefault="005B4C23" w:rsidP="005B4C23">
            <w:pPr>
              <w:rPr>
                <w:kern w:val="2"/>
                <w:szCs w:val="24"/>
              </w:rPr>
            </w:pPr>
          </w:p>
        </w:tc>
        <w:tc>
          <w:tcPr>
            <w:tcW w:w="3240" w:type="dxa"/>
          </w:tcPr>
          <w:p w14:paraId="5F5FE03B" w14:textId="77777777" w:rsidR="005B4C23" w:rsidRDefault="005B4C23" w:rsidP="005B4C23">
            <w:pPr>
              <w:rPr>
                <w:kern w:val="2"/>
                <w:szCs w:val="24"/>
              </w:rPr>
            </w:pPr>
            <w:r>
              <w:rPr>
                <w:kern w:val="2"/>
                <w:szCs w:val="24"/>
              </w:rPr>
              <w:t>1.1.2. Juridinio asmens kodas</w:t>
            </w:r>
          </w:p>
        </w:tc>
        <w:tc>
          <w:tcPr>
            <w:tcW w:w="3510" w:type="dxa"/>
          </w:tcPr>
          <w:p w14:paraId="7C2A27E6" w14:textId="004330E3" w:rsidR="005B4C23" w:rsidRDefault="005B4C23" w:rsidP="005B4C23">
            <w:pPr>
              <w:jc w:val="center"/>
              <w:rPr>
                <w:kern w:val="2"/>
                <w:szCs w:val="24"/>
              </w:rPr>
            </w:pPr>
            <w:r>
              <w:rPr>
                <w:szCs w:val="24"/>
              </w:rPr>
              <w:t>120153047</w:t>
            </w:r>
          </w:p>
        </w:tc>
      </w:tr>
      <w:tr w:rsidR="005B4C23" w14:paraId="0F7AB273" w14:textId="77777777">
        <w:tc>
          <w:tcPr>
            <w:tcW w:w="2808" w:type="dxa"/>
            <w:vMerge/>
          </w:tcPr>
          <w:p w14:paraId="39E7B5D1" w14:textId="77777777" w:rsidR="005B4C23" w:rsidRDefault="005B4C23" w:rsidP="005B4C23">
            <w:pPr>
              <w:rPr>
                <w:kern w:val="2"/>
                <w:szCs w:val="24"/>
              </w:rPr>
            </w:pPr>
          </w:p>
        </w:tc>
        <w:tc>
          <w:tcPr>
            <w:tcW w:w="3240" w:type="dxa"/>
          </w:tcPr>
          <w:p w14:paraId="0936DF48" w14:textId="77777777" w:rsidR="005B4C23" w:rsidRDefault="005B4C23" w:rsidP="005B4C23">
            <w:pPr>
              <w:rPr>
                <w:kern w:val="2"/>
                <w:szCs w:val="24"/>
              </w:rPr>
            </w:pPr>
            <w:r>
              <w:rPr>
                <w:kern w:val="2"/>
                <w:szCs w:val="24"/>
              </w:rPr>
              <w:t>1.1.3. Adresas</w:t>
            </w:r>
          </w:p>
        </w:tc>
        <w:tc>
          <w:tcPr>
            <w:tcW w:w="3510" w:type="dxa"/>
          </w:tcPr>
          <w:p w14:paraId="19208428" w14:textId="2CB71F1A" w:rsidR="005B4C23" w:rsidRDefault="005B4C23" w:rsidP="005B4C23">
            <w:pPr>
              <w:jc w:val="center"/>
              <w:rPr>
                <w:kern w:val="2"/>
                <w:szCs w:val="24"/>
              </w:rPr>
            </w:pPr>
            <w:r>
              <w:rPr>
                <w:szCs w:val="24"/>
              </w:rPr>
              <w:t>Eigulių g. 32, Vilnius</w:t>
            </w:r>
          </w:p>
        </w:tc>
      </w:tr>
      <w:tr w:rsidR="005B4C23" w14:paraId="59CF2B87" w14:textId="77777777">
        <w:tc>
          <w:tcPr>
            <w:tcW w:w="2808" w:type="dxa"/>
            <w:vMerge/>
          </w:tcPr>
          <w:p w14:paraId="711C96ED" w14:textId="77777777" w:rsidR="005B4C23" w:rsidRDefault="005B4C23" w:rsidP="005B4C23">
            <w:pPr>
              <w:rPr>
                <w:kern w:val="2"/>
                <w:szCs w:val="24"/>
              </w:rPr>
            </w:pPr>
          </w:p>
        </w:tc>
        <w:tc>
          <w:tcPr>
            <w:tcW w:w="3240" w:type="dxa"/>
          </w:tcPr>
          <w:p w14:paraId="70D7084B" w14:textId="77777777" w:rsidR="005B4C23" w:rsidRDefault="005B4C23" w:rsidP="005B4C23">
            <w:pPr>
              <w:rPr>
                <w:kern w:val="2"/>
                <w:szCs w:val="24"/>
              </w:rPr>
            </w:pPr>
            <w:r>
              <w:rPr>
                <w:kern w:val="2"/>
                <w:szCs w:val="24"/>
              </w:rPr>
              <w:t>1.1.4. PVM mokėtojo kodas</w:t>
            </w:r>
          </w:p>
        </w:tc>
        <w:tc>
          <w:tcPr>
            <w:tcW w:w="3510" w:type="dxa"/>
          </w:tcPr>
          <w:p w14:paraId="04660B61" w14:textId="0830E97D" w:rsidR="005B4C23" w:rsidRDefault="005B4C23" w:rsidP="005B4C23">
            <w:pPr>
              <w:jc w:val="center"/>
              <w:rPr>
                <w:kern w:val="2"/>
                <w:szCs w:val="24"/>
              </w:rPr>
            </w:pPr>
            <w:r>
              <w:rPr>
                <w:szCs w:val="24"/>
              </w:rPr>
              <w:t>LT201530410</w:t>
            </w:r>
          </w:p>
        </w:tc>
      </w:tr>
      <w:tr w:rsidR="005B4C23" w14:paraId="3637D858" w14:textId="77777777">
        <w:tc>
          <w:tcPr>
            <w:tcW w:w="2808" w:type="dxa"/>
            <w:vMerge/>
          </w:tcPr>
          <w:p w14:paraId="7BC5C915" w14:textId="77777777" w:rsidR="005B4C23" w:rsidRDefault="005B4C23" w:rsidP="005B4C23">
            <w:pPr>
              <w:rPr>
                <w:kern w:val="2"/>
                <w:szCs w:val="24"/>
              </w:rPr>
            </w:pPr>
          </w:p>
        </w:tc>
        <w:tc>
          <w:tcPr>
            <w:tcW w:w="3240" w:type="dxa"/>
          </w:tcPr>
          <w:p w14:paraId="6DC0322C" w14:textId="77777777" w:rsidR="005B4C23" w:rsidRDefault="005B4C23" w:rsidP="005B4C23">
            <w:pPr>
              <w:rPr>
                <w:kern w:val="2"/>
                <w:szCs w:val="24"/>
              </w:rPr>
            </w:pPr>
            <w:r>
              <w:rPr>
                <w:kern w:val="2"/>
                <w:szCs w:val="24"/>
              </w:rPr>
              <w:t>1.1.5. Atsiskaitomoji sąskaita</w:t>
            </w:r>
          </w:p>
        </w:tc>
        <w:tc>
          <w:tcPr>
            <w:tcW w:w="3510" w:type="dxa"/>
          </w:tcPr>
          <w:p w14:paraId="0151B275" w14:textId="577A1562" w:rsidR="005B4C23" w:rsidRDefault="005B4C23" w:rsidP="005B4C23">
            <w:pPr>
              <w:jc w:val="center"/>
              <w:rPr>
                <w:kern w:val="2"/>
                <w:szCs w:val="24"/>
              </w:rPr>
            </w:pPr>
            <w:r>
              <w:rPr>
                <w:szCs w:val="24"/>
              </w:rPr>
              <w:t xml:space="preserve">LT76 7180 3000 1046 7627  </w:t>
            </w:r>
          </w:p>
        </w:tc>
      </w:tr>
      <w:tr w:rsidR="005B4C23" w14:paraId="581B39BB" w14:textId="77777777">
        <w:tc>
          <w:tcPr>
            <w:tcW w:w="2808" w:type="dxa"/>
            <w:vMerge/>
          </w:tcPr>
          <w:p w14:paraId="17737766" w14:textId="77777777" w:rsidR="005B4C23" w:rsidRDefault="005B4C23" w:rsidP="005B4C23">
            <w:pPr>
              <w:rPr>
                <w:kern w:val="2"/>
                <w:szCs w:val="24"/>
              </w:rPr>
            </w:pPr>
          </w:p>
        </w:tc>
        <w:tc>
          <w:tcPr>
            <w:tcW w:w="3240" w:type="dxa"/>
          </w:tcPr>
          <w:p w14:paraId="43B83150" w14:textId="77777777" w:rsidR="005B4C23" w:rsidRDefault="005B4C23" w:rsidP="005B4C23">
            <w:pPr>
              <w:rPr>
                <w:kern w:val="2"/>
                <w:szCs w:val="24"/>
              </w:rPr>
            </w:pPr>
            <w:r>
              <w:rPr>
                <w:kern w:val="2"/>
                <w:szCs w:val="24"/>
              </w:rPr>
              <w:t>1.1.6. Bankas, banko kodas</w:t>
            </w:r>
          </w:p>
        </w:tc>
        <w:tc>
          <w:tcPr>
            <w:tcW w:w="3510" w:type="dxa"/>
          </w:tcPr>
          <w:p w14:paraId="0C4898D1" w14:textId="01933A8E" w:rsidR="005B4C23" w:rsidRDefault="005B4C23" w:rsidP="005B4C23">
            <w:pPr>
              <w:jc w:val="center"/>
              <w:rPr>
                <w:kern w:val="2"/>
                <w:szCs w:val="24"/>
              </w:rPr>
            </w:pPr>
            <w:r>
              <w:rPr>
                <w:szCs w:val="24"/>
              </w:rPr>
              <w:t>AB Artea bankas</w:t>
            </w:r>
          </w:p>
        </w:tc>
      </w:tr>
      <w:tr w:rsidR="005B4C23" w14:paraId="47DCA7B5" w14:textId="77777777">
        <w:tc>
          <w:tcPr>
            <w:tcW w:w="2808" w:type="dxa"/>
            <w:vMerge/>
          </w:tcPr>
          <w:p w14:paraId="2782906E" w14:textId="77777777" w:rsidR="005B4C23" w:rsidRDefault="005B4C23" w:rsidP="005B4C23">
            <w:pPr>
              <w:rPr>
                <w:kern w:val="2"/>
                <w:szCs w:val="24"/>
              </w:rPr>
            </w:pPr>
          </w:p>
        </w:tc>
        <w:tc>
          <w:tcPr>
            <w:tcW w:w="3240" w:type="dxa"/>
          </w:tcPr>
          <w:p w14:paraId="56EB891A" w14:textId="77777777" w:rsidR="005B4C23" w:rsidRDefault="005B4C23" w:rsidP="005B4C23">
            <w:pPr>
              <w:rPr>
                <w:kern w:val="2"/>
                <w:szCs w:val="24"/>
              </w:rPr>
            </w:pPr>
            <w:r>
              <w:rPr>
                <w:kern w:val="2"/>
                <w:szCs w:val="24"/>
              </w:rPr>
              <w:t>1.1.7. Telefonas</w:t>
            </w:r>
          </w:p>
        </w:tc>
        <w:tc>
          <w:tcPr>
            <w:tcW w:w="3510" w:type="dxa"/>
          </w:tcPr>
          <w:p w14:paraId="24F78CAE" w14:textId="083A06EC" w:rsidR="005B4C23" w:rsidRDefault="005B4C23" w:rsidP="005B4C23">
            <w:pPr>
              <w:jc w:val="center"/>
              <w:rPr>
                <w:kern w:val="2"/>
                <w:szCs w:val="24"/>
              </w:rPr>
            </w:pPr>
            <w:r>
              <w:rPr>
                <w:szCs w:val="24"/>
              </w:rPr>
              <w:t>(8 5) 215 2089</w:t>
            </w:r>
          </w:p>
        </w:tc>
      </w:tr>
      <w:tr w:rsidR="005B4C23" w14:paraId="7B024E1B" w14:textId="77777777">
        <w:tc>
          <w:tcPr>
            <w:tcW w:w="2808" w:type="dxa"/>
            <w:vMerge/>
          </w:tcPr>
          <w:p w14:paraId="771AA2F1" w14:textId="77777777" w:rsidR="005B4C23" w:rsidRDefault="005B4C23" w:rsidP="005B4C23">
            <w:pPr>
              <w:rPr>
                <w:kern w:val="2"/>
                <w:szCs w:val="24"/>
              </w:rPr>
            </w:pPr>
          </w:p>
        </w:tc>
        <w:tc>
          <w:tcPr>
            <w:tcW w:w="3240" w:type="dxa"/>
          </w:tcPr>
          <w:p w14:paraId="53E9EFBC" w14:textId="77777777" w:rsidR="005B4C23" w:rsidRDefault="005B4C23" w:rsidP="005B4C23">
            <w:pPr>
              <w:rPr>
                <w:kern w:val="2"/>
                <w:szCs w:val="24"/>
              </w:rPr>
            </w:pPr>
            <w:r>
              <w:rPr>
                <w:kern w:val="2"/>
                <w:szCs w:val="24"/>
              </w:rPr>
              <w:t>1.1.8. El. paštas</w:t>
            </w:r>
          </w:p>
        </w:tc>
        <w:tc>
          <w:tcPr>
            <w:tcW w:w="3510" w:type="dxa"/>
          </w:tcPr>
          <w:p w14:paraId="509EE69F" w14:textId="35283B17" w:rsidR="005B4C23" w:rsidRDefault="005B4C23" w:rsidP="005B4C23">
            <w:pPr>
              <w:jc w:val="center"/>
              <w:rPr>
                <w:kern w:val="2"/>
                <w:szCs w:val="24"/>
              </w:rPr>
            </w:pPr>
            <w:r>
              <w:rPr>
                <w:kern w:val="2"/>
                <w:szCs w:val="24"/>
              </w:rPr>
              <w:t>info</w:t>
            </w:r>
            <w:r>
              <w:rPr>
                <w:kern w:val="2"/>
                <w:szCs w:val="24"/>
                <w:lang w:val="en-US"/>
              </w:rPr>
              <w:t>@</w:t>
            </w:r>
            <w:r>
              <w:rPr>
                <w:kern w:val="2"/>
                <w:szCs w:val="24"/>
              </w:rPr>
              <w:t>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5B4C23" w14:paraId="5ABD3C8C" w14:textId="77777777">
        <w:tc>
          <w:tcPr>
            <w:tcW w:w="2808" w:type="dxa"/>
            <w:vMerge w:val="restart"/>
          </w:tcPr>
          <w:p w14:paraId="7AA953AB" w14:textId="77777777" w:rsidR="005B4C23" w:rsidRDefault="005B4C23" w:rsidP="005B4C23">
            <w:pPr>
              <w:rPr>
                <w:b/>
                <w:bCs/>
                <w:kern w:val="2"/>
                <w:szCs w:val="24"/>
              </w:rPr>
            </w:pPr>
          </w:p>
          <w:p w14:paraId="4CFBCEF7" w14:textId="77777777" w:rsidR="005B4C23" w:rsidRDefault="005B4C23" w:rsidP="005B4C23">
            <w:pPr>
              <w:rPr>
                <w:b/>
                <w:bCs/>
                <w:kern w:val="2"/>
                <w:szCs w:val="24"/>
              </w:rPr>
            </w:pPr>
          </w:p>
          <w:p w14:paraId="733FBFB4" w14:textId="77777777" w:rsidR="005B4C23" w:rsidRDefault="005B4C23" w:rsidP="005B4C23">
            <w:pPr>
              <w:rPr>
                <w:b/>
                <w:bCs/>
                <w:color w:val="FF0000"/>
                <w:kern w:val="2"/>
                <w:szCs w:val="24"/>
              </w:rPr>
            </w:pPr>
          </w:p>
          <w:p w14:paraId="6FAA64C2" w14:textId="77777777" w:rsidR="005B4C23" w:rsidRDefault="005B4C23" w:rsidP="005B4C23">
            <w:pPr>
              <w:rPr>
                <w:b/>
                <w:bCs/>
                <w:kern w:val="2"/>
                <w:szCs w:val="24"/>
              </w:rPr>
            </w:pPr>
            <w:r>
              <w:rPr>
                <w:b/>
                <w:bCs/>
                <w:kern w:val="2"/>
                <w:szCs w:val="24"/>
              </w:rPr>
              <w:t>1.2. Tiekėjas</w:t>
            </w:r>
          </w:p>
          <w:p w14:paraId="4A568E60" w14:textId="09969DBB" w:rsidR="005B4C23" w:rsidRDefault="005B4C23" w:rsidP="005B4C23">
            <w:pPr>
              <w:rPr>
                <w:color w:val="0070C0"/>
                <w:kern w:val="2"/>
                <w:szCs w:val="24"/>
              </w:rPr>
            </w:pPr>
          </w:p>
          <w:p w14:paraId="75A0D09D" w14:textId="77777777" w:rsidR="005B4C23" w:rsidRDefault="005B4C23" w:rsidP="005B4C23">
            <w:pPr>
              <w:rPr>
                <w:color w:val="0070C0"/>
                <w:kern w:val="2"/>
                <w:szCs w:val="24"/>
              </w:rPr>
            </w:pPr>
          </w:p>
          <w:p w14:paraId="35700BC6" w14:textId="77777777" w:rsidR="005B4C23" w:rsidRDefault="005B4C23" w:rsidP="005B4C23">
            <w:pPr>
              <w:rPr>
                <w:b/>
                <w:bCs/>
                <w:kern w:val="2"/>
                <w:szCs w:val="24"/>
              </w:rPr>
            </w:pPr>
          </w:p>
        </w:tc>
        <w:tc>
          <w:tcPr>
            <w:tcW w:w="3240" w:type="dxa"/>
          </w:tcPr>
          <w:p w14:paraId="268084C5" w14:textId="77777777" w:rsidR="005B4C23" w:rsidRDefault="005B4C23" w:rsidP="005B4C23">
            <w:pPr>
              <w:rPr>
                <w:kern w:val="2"/>
                <w:szCs w:val="24"/>
              </w:rPr>
            </w:pPr>
            <w:r>
              <w:rPr>
                <w:kern w:val="2"/>
                <w:szCs w:val="24"/>
              </w:rPr>
              <w:t>1.2.1. Pavadinimas</w:t>
            </w:r>
          </w:p>
        </w:tc>
        <w:tc>
          <w:tcPr>
            <w:tcW w:w="3510" w:type="dxa"/>
          </w:tcPr>
          <w:p w14:paraId="2B724B3D" w14:textId="37A2911A" w:rsidR="005B4C23" w:rsidRDefault="005B4C23" w:rsidP="005B4C23">
            <w:pPr>
              <w:jc w:val="center"/>
              <w:rPr>
                <w:kern w:val="2"/>
                <w:szCs w:val="24"/>
              </w:rPr>
            </w:pPr>
            <w:r>
              <w:rPr>
                <w:i/>
                <w:iCs/>
                <w:color w:val="2E74B5" w:themeColor="accent1" w:themeShade="BF"/>
                <w:sz w:val="22"/>
                <w:szCs w:val="22"/>
              </w:rPr>
              <w:t>(Įrašyti)</w:t>
            </w:r>
          </w:p>
        </w:tc>
      </w:tr>
      <w:tr w:rsidR="005B4C23" w14:paraId="50990F7C" w14:textId="77777777">
        <w:tc>
          <w:tcPr>
            <w:tcW w:w="2808" w:type="dxa"/>
            <w:vMerge/>
          </w:tcPr>
          <w:p w14:paraId="28C8BB73" w14:textId="77777777" w:rsidR="005B4C23" w:rsidRDefault="005B4C23" w:rsidP="005B4C23">
            <w:pPr>
              <w:rPr>
                <w:b/>
                <w:bCs/>
                <w:kern w:val="2"/>
                <w:szCs w:val="24"/>
              </w:rPr>
            </w:pPr>
          </w:p>
        </w:tc>
        <w:tc>
          <w:tcPr>
            <w:tcW w:w="3240" w:type="dxa"/>
          </w:tcPr>
          <w:p w14:paraId="37CBF688" w14:textId="77777777" w:rsidR="005B4C23" w:rsidRDefault="005B4C23" w:rsidP="005B4C23">
            <w:pPr>
              <w:rPr>
                <w:kern w:val="2"/>
                <w:szCs w:val="24"/>
              </w:rPr>
            </w:pPr>
            <w:r>
              <w:rPr>
                <w:kern w:val="2"/>
                <w:szCs w:val="24"/>
              </w:rPr>
              <w:t>1.2.2. Juridinio asmens kodas</w:t>
            </w:r>
          </w:p>
        </w:tc>
        <w:tc>
          <w:tcPr>
            <w:tcW w:w="3510" w:type="dxa"/>
          </w:tcPr>
          <w:p w14:paraId="26BD8B63" w14:textId="72A55833" w:rsidR="005B4C23" w:rsidRDefault="005B4C23" w:rsidP="005B4C23">
            <w:pPr>
              <w:jc w:val="center"/>
              <w:rPr>
                <w:kern w:val="2"/>
                <w:szCs w:val="24"/>
              </w:rPr>
            </w:pPr>
            <w:r>
              <w:rPr>
                <w:i/>
                <w:iCs/>
                <w:color w:val="2E74B5" w:themeColor="accent1" w:themeShade="BF"/>
                <w:sz w:val="22"/>
                <w:szCs w:val="22"/>
              </w:rPr>
              <w:t>(Įrašyti)</w:t>
            </w:r>
          </w:p>
        </w:tc>
      </w:tr>
      <w:tr w:rsidR="005B4C23" w14:paraId="4D58BEA3" w14:textId="77777777">
        <w:tc>
          <w:tcPr>
            <w:tcW w:w="2808" w:type="dxa"/>
            <w:vMerge/>
          </w:tcPr>
          <w:p w14:paraId="1AF3DC92" w14:textId="77777777" w:rsidR="005B4C23" w:rsidRDefault="005B4C23" w:rsidP="005B4C23">
            <w:pPr>
              <w:rPr>
                <w:b/>
                <w:bCs/>
                <w:kern w:val="2"/>
                <w:szCs w:val="24"/>
              </w:rPr>
            </w:pPr>
          </w:p>
        </w:tc>
        <w:tc>
          <w:tcPr>
            <w:tcW w:w="3240" w:type="dxa"/>
          </w:tcPr>
          <w:p w14:paraId="18617C52" w14:textId="77777777" w:rsidR="005B4C23" w:rsidRDefault="005B4C23" w:rsidP="005B4C23">
            <w:pPr>
              <w:rPr>
                <w:kern w:val="2"/>
                <w:szCs w:val="24"/>
              </w:rPr>
            </w:pPr>
            <w:r>
              <w:rPr>
                <w:kern w:val="2"/>
                <w:szCs w:val="24"/>
              </w:rPr>
              <w:t>1.2.3. Adresas</w:t>
            </w:r>
          </w:p>
        </w:tc>
        <w:tc>
          <w:tcPr>
            <w:tcW w:w="3510" w:type="dxa"/>
          </w:tcPr>
          <w:p w14:paraId="6EEB20DD" w14:textId="4C35A0DA" w:rsidR="005B4C23" w:rsidRDefault="005B4C23" w:rsidP="005B4C23">
            <w:pPr>
              <w:jc w:val="center"/>
              <w:rPr>
                <w:kern w:val="2"/>
                <w:szCs w:val="24"/>
              </w:rPr>
            </w:pPr>
            <w:r>
              <w:rPr>
                <w:i/>
                <w:iCs/>
                <w:color w:val="2E74B5" w:themeColor="accent1" w:themeShade="BF"/>
                <w:sz w:val="22"/>
                <w:szCs w:val="22"/>
              </w:rPr>
              <w:t>(Įrašyti)</w:t>
            </w:r>
          </w:p>
        </w:tc>
      </w:tr>
      <w:tr w:rsidR="005B4C23" w14:paraId="511A1CB1" w14:textId="77777777">
        <w:tc>
          <w:tcPr>
            <w:tcW w:w="2808" w:type="dxa"/>
            <w:vMerge/>
          </w:tcPr>
          <w:p w14:paraId="609652E6" w14:textId="77777777" w:rsidR="005B4C23" w:rsidRDefault="005B4C23" w:rsidP="005B4C23">
            <w:pPr>
              <w:rPr>
                <w:b/>
                <w:bCs/>
                <w:kern w:val="2"/>
                <w:szCs w:val="24"/>
              </w:rPr>
            </w:pPr>
          </w:p>
        </w:tc>
        <w:tc>
          <w:tcPr>
            <w:tcW w:w="3240" w:type="dxa"/>
          </w:tcPr>
          <w:p w14:paraId="01F719AD" w14:textId="77777777" w:rsidR="005B4C23" w:rsidRDefault="005B4C23" w:rsidP="005B4C23">
            <w:pPr>
              <w:rPr>
                <w:kern w:val="2"/>
                <w:szCs w:val="24"/>
              </w:rPr>
            </w:pPr>
            <w:r>
              <w:rPr>
                <w:kern w:val="2"/>
                <w:szCs w:val="24"/>
              </w:rPr>
              <w:t>1.2.4. PVM mokėtojo kodas</w:t>
            </w:r>
          </w:p>
        </w:tc>
        <w:tc>
          <w:tcPr>
            <w:tcW w:w="3510" w:type="dxa"/>
          </w:tcPr>
          <w:p w14:paraId="7FA0A656" w14:textId="40689CA5" w:rsidR="005B4C23" w:rsidRDefault="005B4C23" w:rsidP="005B4C23">
            <w:pPr>
              <w:jc w:val="center"/>
              <w:rPr>
                <w:kern w:val="2"/>
                <w:szCs w:val="24"/>
              </w:rPr>
            </w:pPr>
            <w:r>
              <w:rPr>
                <w:i/>
                <w:iCs/>
                <w:color w:val="2E74B5" w:themeColor="accent1" w:themeShade="BF"/>
                <w:sz w:val="22"/>
                <w:szCs w:val="22"/>
              </w:rPr>
              <w:t>(Įrašyti)</w:t>
            </w:r>
          </w:p>
        </w:tc>
      </w:tr>
      <w:tr w:rsidR="005B4C23" w14:paraId="43A30002" w14:textId="77777777">
        <w:tc>
          <w:tcPr>
            <w:tcW w:w="2808" w:type="dxa"/>
            <w:vMerge/>
          </w:tcPr>
          <w:p w14:paraId="71CB8EFC" w14:textId="77777777" w:rsidR="005B4C23" w:rsidRDefault="005B4C23" w:rsidP="005B4C23">
            <w:pPr>
              <w:rPr>
                <w:b/>
                <w:bCs/>
                <w:kern w:val="2"/>
                <w:szCs w:val="24"/>
              </w:rPr>
            </w:pPr>
          </w:p>
        </w:tc>
        <w:tc>
          <w:tcPr>
            <w:tcW w:w="3240" w:type="dxa"/>
          </w:tcPr>
          <w:p w14:paraId="29394DD6" w14:textId="77777777" w:rsidR="005B4C23" w:rsidRDefault="005B4C23" w:rsidP="005B4C23">
            <w:pPr>
              <w:rPr>
                <w:kern w:val="2"/>
                <w:szCs w:val="24"/>
              </w:rPr>
            </w:pPr>
            <w:r>
              <w:rPr>
                <w:kern w:val="2"/>
                <w:szCs w:val="24"/>
              </w:rPr>
              <w:t>1.2.5. Atsiskaitomoji sąskaita</w:t>
            </w:r>
          </w:p>
        </w:tc>
        <w:tc>
          <w:tcPr>
            <w:tcW w:w="3510" w:type="dxa"/>
          </w:tcPr>
          <w:p w14:paraId="166BE0FD" w14:textId="084E2A6E" w:rsidR="005B4C23" w:rsidRDefault="005B4C23" w:rsidP="005B4C23">
            <w:pPr>
              <w:jc w:val="center"/>
              <w:rPr>
                <w:kern w:val="2"/>
                <w:szCs w:val="24"/>
              </w:rPr>
            </w:pPr>
            <w:r>
              <w:rPr>
                <w:i/>
                <w:iCs/>
                <w:color w:val="2E74B5" w:themeColor="accent1" w:themeShade="BF"/>
                <w:sz w:val="22"/>
                <w:szCs w:val="22"/>
              </w:rPr>
              <w:t>(Įrašyti)</w:t>
            </w:r>
          </w:p>
        </w:tc>
      </w:tr>
      <w:tr w:rsidR="005B4C23" w14:paraId="7A35736F" w14:textId="77777777">
        <w:tc>
          <w:tcPr>
            <w:tcW w:w="2808" w:type="dxa"/>
            <w:vMerge/>
          </w:tcPr>
          <w:p w14:paraId="5F442C1C" w14:textId="77777777" w:rsidR="005B4C23" w:rsidRDefault="005B4C23" w:rsidP="005B4C23">
            <w:pPr>
              <w:rPr>
                <w:b/>
                <w:bCs/>
                <w:kern w:val="2"/>
                <w:szCs w:val="24"/>
              </w:rPr>
            </w:pPr>
          </w:p>
        </w:tc>
        <w:tc>
          <w:tcPr>
            <w:tcW w:w="3240" w:type="dxa"/>
          </w:tcPr>
          <w:p w14:paraId="555D10C7" w14:textId="77777777" w:rsidR="005B4C23" w:rsidRDefault="005B4C23" w:rsidP="005B4C23">
            <w:pPr>
              <w:rPr>
                <w:kern w:val="2"/>
                <w:szCs w:val="24"/>
              </w:rPr>
            </w:pPr>
            <w:r>
              <w:rPr>
                <w:kern w:val="2"/>
                <w:szCs w:val="24"/>
              </w:rPr>
              <w:t>1.2.6. Bankas, banko kodas</w:t>
            </w:r>
          </w:p>
        </w:tc>
        <w:tc>
          <w:tcPr>
            <w:tcW w:w="3510" w:type="dxa"/>
          </w:tcPr>
          <w:p w14:paraId="6E597DA1" w14:textId="39BE7230" w:rsidR="005B4C23" w:rsidRDefault="005B4C23" w:rsidP="005B4C23">
            <w:pPr>
              <w:jc w:val="center"/>
              <w:rPr>
                <w:kern w:val="2"/>
                <w:szCs w:val="24"/>
              </w:rPr>
            </w:pPr>
            <w:r>
              <w:rPr>
                <w:i/>
                <w:iCs/>
                <w:color w:val="2E74B5" w:themeColor="accent1" w:themeShade="BF"/>
                <w:sz w:val="22"/>
                <w:szCs w:val="22"/>
              </w:rPr>
              <w:t>(Įrašyti)</w:t>
            </w:r>
          </w:p>
        </w:tc>
      </w:tr>
      <w:tr w:rsidR="005B4C23" w14:paraId="5B57FCC7" w14:textId="77777777">
        <w:tc>
          <w:tcPr>
            <w:tcW w:w="2808" w:type="dxa"/>
            <w:vMerge/>
          </w:tcPr>
          <w:p w14:paraId="6F9A6388" w14:textId="77777777" w:rsidR="005B4C23" w:rsidRDefault="005B4C23" w:rsidP="005B4C23">
            <w:pPr>
              <w:rPr>
                <w:b/>
                <w:bCs/>
                <w:kern w:val="2"/>
                <w:szCs w:val="24"/>
              </w:rPr>
            </w:pPr>
          </w:p>
        </w:tc>
        <w:tc>
          <w:tcPr>
            <w:tcW w:w="3240" w:type="dxa"/>
          </w:tcPr>
          <w:p w14:paraId="10E93C24" w14:textId="77777777" w:rsidR="005B4C23" w:rsidRDefault="005B4C23" w:rsidP="005B4C23">
            <w:pPr>
              <w:rPr>
                <w:kern w:val="2"/>
                <w:szCs w:val="24"/>
              </w:rPr>
            </w:pPr>
            <w:r>
              <w:rPr>
                <w:kern w:val="2"/>
                <w:szCs w:val="24"/>
              </w:rPr>
              <w:t>1.2.7. Telefonas</w:t>
            </w:r>
          </w:p>
        </w:tc>
        <w:tc>
          <w:tcPr>
            <w:tcW w:w="3510" w:type="dxa"/>
          </w:tcPr>
          <w:p w14:paraId="5EB4DB90" w14:textId="5A2F6611" w:rsidR="005B4C23" w:rsidRDefault="005B4C23" w:rsidP="005B4C23">
            <w:pPr>
              <w:jc w:val="center"/>
              <w:rPr>
                <w:kern w:val="2"/>
                <w:szCs w:val="24"/>
              </w:rPr>
            </w:pPr>
            <w:r>
              <w:rPr>
                <w:i/>
                <w:iCs/>
                <w:color w:val="2E74B5" w:themeColor="accent1" w:themeShade="BF"/>
                <w:sz w:val="22"/>
                <w:szCs w:val="22"/>
              </w:rPr>
              <w:t>(Įrašyti)</w:t>
            </w:r>
          </w:p>
        </w:tc>
      </w:tr>
      <w:tr w:rsidR="005B4C23" w14:paraId="594077C4" w14:textId="77777777">
        <w:tc>
          <w:tcPr>
            <w:tcW w:w="2808" w:type="dxa"/>
            <w:vMerge/>
          </w:tcPr>
          <w:p w14:paraId="5989337C" w14:textId="77777777" w:rsidR="005B4C23" w:rsidRDefault="005B4C23" w:rsidP="005B4C23">
            <w:pPr>
              <w:rPr>
                <w:b/>
                <w:bCs/>
                <w:kern w:val="2"/>
                <w:szCs w:val="24"/>
              </w:rPr>
            </w:pPr>
          </w:p>
        </w:tc>
        <w:tc>
          <w:tcPr>
            <w:tcW w:w="3240" w:type="dxa"/>
          </w:tcPr>
          <w:p w14:paraId="7F890A0A" w14:textId="77777777" w:rsidR="005B4C23" w:rsidRDefault="005B4C23" w:rsidP="005B4C23">
            <w:pPr>
              <w:rPr>
                <w:kern w:val="2"/>
                <w:szCs w:val="24"/>
              </w:rPr>
            </w:pPr>
            <w:r>
              <w:rPr>
                <w:kern w:val="2"/>
                <w:szCs w:val="24"/>
              </w:rPr>
              <w:t>1.2.8. El. paštas</w:t>
            </w:r>
          </w:p>
        </w:tc>
        <w:tc>
          <w:tcPr>
            <w:tcW w:w="3510" w:type="dxa"/>
          </w:tcPr>
          <w:p w14:paraId="47531459" w14:textId="676B70B7" w:rsidR="005B4C23" w:rsidRDefault="005B4C23" w:rsidP="005B4C23">
            <w:pPr>
              <w:jc w:val="center"/>
              <w:rPr>
                <w:kern w:val="2"/>
                <w:szCs w:val="24"/>
              </w:rPr>
            </w:pPr>
            <w:r>
              <w:rPr>
                <w:i/>
                <w:iCs/>
                <w:color w:val="2E74B5" w:themeColor="accent1" w:themeShade="BF"/>
                <w:sz w:val="22"/>
                <w:szCs w:val="22"/>
              </w:rPr>
              <w:t>(Įrašyti)</w:t>
            </w:r>
          </w:p>
        </w:tc>
      </w:tr>
      <w:tr w:rsidR="005B4C23" w14:paraId="66593C54" w14:textId="77777777">
        <w:tc>
          <w:tcPr>
            <w:tcW w:w="2808" w:type="dxa"/>
            <w:vMerge/>
          </w:tcPr>
          <w:p w14:paraId="193F8774" w14:textId="77777777" w:rsidR="005B4C23" w:rsidRDefault="005B4C23" w:rsidP="005B4C23">
            <w:pPr>
              <w:rPr>
                <w:b/>
                <w:bCs/>
                <w:kern w:val="2"/>
                <w:szCs w:val="24"/>
              </w:rPr>
            </w:pPr>
          </w:p>
        </w:tc>
        <w:tc>
          <w:tcPr>
            <w:tcW w:w="3240" w:type="dxa"/>
          </w:tcPr>
          <w:p w14:paraId="353C1A2C" w14:textId="77777777" w:rsidR="005B4C23" w:rsidRDefault="005B4C23" w:rsidP="005B4C23">
            <w:pPr>
              <w:rPr>
                <w:kern w:val="2"/>
                <w:szCs w:val="24"/>
              </w:rPr>
            </w:pPr>
            <w:r>
              <w:rPr>
                <w:kern w:val="2"/>
                <w:szCs w:val="24"/>
              </w:rPr>
              <w:t>1.2.9. Šalies atstovas</w:t>
            </w:r>
          </w:p>
        </w:tc>
        <w:tc>
          <w:tcPr>
            <w:tcW w:w="3510" w:type="dxa"/>
          </w:tcPr>
          <w:p w14:paraId="5DC4EA31" w14:textId="1FD014D1" w:rsidR="005B4C23" w:rsidRDefault="005B4C23" w:rsidP="005B4C23">
            <w:pPr>
              <w:jc w:val="center"/>
              <w:rPr>
                <w:kern w:val="2"/>
                <w:szCs w:val="24"/>
              </w:rPr>
            </w:pPr>
            <w:r>
              <w:rPr>
                <w:i/>
                <w:iCs/>
                <w:color w:val="2E74B5" w:themeColor="accent1" w:themeShade="BF"/>
                <w:sz w:val="22"/>
                <w:szCs w:val="22"/>
              </w:rPr>
              <w:t>(Įrašyti)</w:t>
            </w:r>
          </w:p>
        </w:tc>
      </w:tr>
      <w:tr w:rsidR="005B4C23" w14:paraId="3A500A65" w14:textId="77777777">
        <w:tc>
          <w:tcPr>
            <w:tcW w:w="2808" w:type="dxa"/>
            <w:vMerge/>
          </w:tcPr>
          <w:p w14:paraId="086C5D40" w14:textId="77777777" w:rsidR="005B4C23" w:rsidRDefault="005B4C23" w:rsidP="005B4C23">
            <w:pPr>
              <w:rPr>
                <w:b/>
                <w:bCs/>
                <w:kern w:val="2"/>
                <w:szCs w:val="24"/>
              </w:rPr>
            </w:pPr>
          </w:p>
        </w:tc>
        <w:tc>
          <w:tcPr>
            <w:tcW w:w="3240" w:type="dxa"/>
          </w:tcPr>
          <w:p w14:paraId="404227F5" w14:textId="77777777" w:rsidR="005B4C23" w:rsidRDefault="005B4C23" w:rsidP="005B4C23">
            <w:pPr>
              <w:rPr>
                <w:kern w:val="2"/>
                <w:szCs w:val="24"/>
              </w:rPr>
            </w:pPr>
            <w:r>
              <w:rPr>
                <w:kern w:val="2"/>
                <w:szCs w:val="24"/>
              </w:rPr>
              <w:t>1.2.10. Atstovavimo pagrindas</w:t>
            </w:r>
          </w:p>
        </w:tc>
        <w:tc>
          <w:tcPr>
            <w:tcW w:w="3510" w:type="dxa"/>
          </w:tcPr>
          <w:p w14:paraId="4503B553" w14:textId="0CBB64D4" w:rsidR="005B4C23" w:rsidRDefault="005B4C23" w:rsidP="005B4C23">
            <w:pPr>
              <w:jc w:val="center"/>
              <w:rPr>
                <w:kern w:val="2"/>
                <w:szCs w:val="24"/>
              </w:rPr>
            </w:pPr>
            <w:r>
              <w:rPr>
                <w:i/>
                <w:iCs/>
                <w:color w:val="2E74B5" w:themeColor="accent1" w:themeShade="BF"/>
                <w:sz w:val="22"/>
                <w:szCs w:val="22"/>
              </w:rPr>
              <w:t>(Įrašyti)</w:t>
            </w: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DB177E5" w:rsidR="00BB307C" w:rsidRDefault="00421E51">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194503" w:rsidRPr="00194503">
              <w:rPr>
                <w:b/>
                <w:bCs/>
                <w:kern w:val="2"/>
                <w:szCs w:val="24"/>
              </w:rPr>
              <w:t>medieną ir jos gaminius</w:t>
            </w:r>
            <w:r w:rsidRPr="00194503">
              <w:rPr>
                <w:kern w:val="2"/>
                <w:szCs w:val="24"/>
              </w:rPr>
              <w:t xml:space="preserve"> </w:t>
            </w:r>
            <w:r>
              <w:rPr>
                <w:color w:val="000000"/>
                <w:kern w:val="2"/>
                <w:szCs w:val="24"/>
              </w:rPr>
              <w:t>(toliau – Prekės).</w:t>
            </w:r>
          </w:p>
          <w:p w14:paraId="3636979A" w14:textId="61A59110"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C837B0">
              <w:rPr>
                <w:color w:val="000000"/>
                <w:kern w:val="2"/>
                <w:szCs w:val="24"/>
              </w:rPr>
              <w:t>1</w:t>
            </w:r>
            <w:r>
              <w:rPr>
                <w:color w:val="000000"/>
                <w:kern w:val="2"/>
                <w:szCs w:val="24"/>
              </w:rPr>
              <w:t xml:space="preserve"> „Techninė specifikacija“ (toliau – Techninė specifikacija) ir Sutarties priede Nr. </w:t>
            </w:r>
            <w:r w:rsidR="00C837B0">
              <w:rPr>
                <w:color w:val="000000"/>
                <w:kern w:val="2"/>
                <w:szCs w:val="24"/>
              </w:rPr>
              <w:t>2</w:t>
            </w:r>
            <w:r w:rsidR="00194503">
              <w:rPr>
                <w:color w:val="000000"/>
                <w:kern w:val="2"/>
                <w:szCs w:val="24"/>
              </w:rPr>
              <w:t xml:space="preserve"> </w:t>
            </w:r>
            <w:r>
              <w:rPr>
                <w:color w:val="000000"/>
                <w:kern w:val="2"/>
                <w:szCs w:val="24"/>
              </w:rPr>
              <w:t>„Pasiūlymas“.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05398053"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Default="00421E5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0FA161" w14:textId="7F8CA9B1" w:rsidR="00BB307C" w:rsidRPr="00194503" w:rsidRDefault="00194503">
            <w:pPr>
              <w:rPr>
                <w:kern w:val="2"/>
                <w:szCs w:val="24"/>
              </w:rPr>
            </w:pPr>
            <w:r w:rsidRPr="00E56F76">
              <w:rPr>
                <w:kern w:val="2"/>
                <w:szCs w:val="24"/>
              </w:rPr>
              <w:t>Tiekėjas pagal atskirą užsakymą įsipareigoja pristatyti Prekes ne vėliau kaip per  20 darbo dienas</w:t>
            </w:r>
            <w:r w:rsidRPr="00E56F76">
              <w:rPr>
                <w:color w:val="7030A0"/>
                <w:kern w:val="2"/>
                <w:szCs w:val="24"/>
              </w:rPr>
              <w:t xml:space="preserve"> </w:t>
            </w:r>
            <w:r w:rsidRPr="00E56F76">
              <w:rPr>
                <w:kern w:val="2"/>
                <w:szCs w:val="24"/>
              </w:rPr>
              <w:t xml:space="preserve">nuo užsakymo pateikimo dienos </w:t>
            </w:r>
            <w:r w:rsidRPr="00E56F76">
              <w:rPr>
                <w:color w:val="000000"/>
                <w:kern w:val="2"/>
                <w:szCs w:val="24"/>
              </w:rPr>
              <w:t>šiuo adresu:</w:t>
            </w:r>
            <w:r w:rsidRPr="00E56F76">
              <w:rPr>
                <w:color w:val="7030A0"/>
                <w:kern w:val="2"/>
                <w:szCs w:val="24"/>
              </w:rPr>
              <w:t xml:space="preserve"> </w:t>
            </w:r>
            <w:r w:rsidRPr="00E56F76">
              <w:rPr>
                <w:kern w:val="2"/>
                <w:szCs w:val="24"/>
              </w:rPr>
              <w:t>Eigulių g. 32, Vilnius.</w:t>
            </w: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6B816670" w:rsidR="00BB307C" w:rsidRDefault="00421E51">
            <w:pPr>
              <w:rPr>
                <w:kern w:val="2"/>
                <w:szCs w:val="24"/>
              </w:rPr>
            </w:pPr>
            <w:r>
              <w:rPr>
                <w:kern w:val="2"/>
                <w:szCs w:val="24"/>
              </w:rPr>
              <w:t>Netaikoma</w:t>
            </w: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719589" w14:textId="77777777" w:rsidR="00194503" w:rsidRPr="00E56F76" w:rsidRDefault="00194503" w:rsidP="00194503">
            <w:pPr>
              <w:rPr>
                <w:kern w:val="2"/>
                <w:szCs w:val="24"/>
              </w:rPr>
            </w:pPr>
            <w:r w:rsidRPr="00E56F76">
              <w:rPr>
                <w:kern w:val="2"/>
                <w:szCs w:val="24"/>
              </w:rPr>
              <w:t>Užsakymai teikiami Tiekėjo nurodytu elektroniniu paštu ir laikomi gautais nuo užsakymo pateikimo.</w:t>
            </w:r>
          </w:p>
          <w:p w14:paraId="44119BA1" w14:textId="0ABFA296" w:rsidR="00BB307C" w:rsidRDefault="00194503">
            <w:pPr>
              <w:rPr>
                <w:kern w:val="2"/>
                <w:szCs w:val="24"/>
              </w:rPr>
            </w:pPr>
            <w:r w:rsidRPr="00E56F76">
              <w:rPr>
                <w:kern w:val="2"/>
                <w:szCs w:val="24"/>
              </w:rPr>
              <w:t>Pristatymo kaštai turi būti įtraukti į prekės kainą.</w:t>
            </w: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652A2746" w:rsidR="00BB307C" w:rsidRDefault="00421E51">
            <w:pPr>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013E01" w:rsidRPr="00013E01">
              <w:rPr>
                <w:kern w:val="2"/>
                <w:szCs w:val="24"/>
              </w:rPr>
              <w:t>10 m3.</w:t>
            </w: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F5CF77" w14:textId="77777777" w:rsidR="00013E01" w:rsidRPr="00E56F76" w:rsidRDefault="00013E01" w:rsidP="00013E01">
            <w:pPr>
              <w:rPr>
                <w:kern w:val="2"/>
                <w:szCs w:val="24"/>
              </w:rPr>
            </w:pPr>
            <w:r w:rsidRPr="00E56F76">
              <w:rPr>
                <w:kern w:val="2"/>
                <w:szCs w:val="24"/>
              </w:rPr>
              <w:t xml:space="preserve">Kartu su Prekėmis pateikiami šie dokumentai: </w:t>
            </w:r>
          </w:p>
          <w:p w14:paraId="7124C332" w14:textId="77777777" w:rsidR="00013E01" w:rsidRPr="00E56F76" w:rsidRDefault="00013E01" w:rsidP="00013E01">
            <w:pPr>
              <w:pStyle w:val="Sraopastraipa"/>
              <w:numPr>
                <w:ilvl w:val="0"/>
                <w:numId w:val="1"/>
              </w:numPr>
              <w:rPr>
                <w:rFonts w:ascii="Times New Roman" w:hAnsi="Times New Roman" w:cs="Times New Roman"/>
                <w:kern w:val="2"/>
                <w:sz w:val="24"/>
                <w:szCs w:val="24"/>
              </w:rPr>
            </w:pPr>
            <w:r w:rsidRPr="00E56F76">
              <w:rPr>
                <w:rFonts w:ascii="Times New Roman" w:hAnsi="Times New Roman" w:cs="Times New Roman"/>
                <w:kern w:val="2"/>
                <w:sz w:val="24"/>
                <w:szCs w:val="24"/>
              </w:rPr>
              <w:t>Krovinio gabenimo dokumentas</w:t>
            </w:r>
          </w:p>
          <w:p w14:paraId="2A61537F" w14:textId="77777777" w:rsidR="00013E01" w:rsidRPr="00E56F76" w:rsidRDefault="00013E01" w:rsidP="00013E01">
            <w:pPr>
              <w:pStyle w:val="Sraopastraipa"/>
              <w:numPr>
                <w:ilvl w:val="0"/>
                <w:numId w:val="1"/>
              </w:numPr>
              <w:jc w:val="both"/>
              <w:rPr>
                <w:rFonts w:ascii="Times New Roman" w:hAnsi="Times New Roman" w:cs="Times New Roman"/>
                <w:kern w:val="2"/>
                <w:sz w:val="24"/>
                <w:szCs w:val="24"/>
              </w:rPr>
            </w:pPr>
            <w:r w:rsidRPr="00E56F76">
              <w:rPr>
                <w:rFonts w:ascii="Times New Roman" w:hAnsi="Times New Roman" w:cs="Times New Roman"/>
                <w:kern w:val="2"/>
                <w:sz w:val="24"/>
                <w:szCs w:val="24"/>
              </w:rPr>
              <w:t>Pirkėjui pareikalavus, tiekėjas per 1 (vieną) darbo dieną pristato prekių atitikties deklaraciją pateiktam prekių kiekiui.</w:t>
            </w:r>
          </w:p>
          <w:p w14:paraId="255DB290" w14:textId="5A8DC857" w:rsidR="00BB307C" w:rsidRDefault="00013E01">
            <w:pPr>
              <w:rPr>
                <w:kern w:val="2"/>
                <w:szCs w:val="24"/>
              </w:rPr>
            </w:pPr>
            <w:r w:rsidRPr="00E56F76">
              <w:rPr>
                <w:kern w:val="2"/>
                <w:szCs w:val="24"/>
              </w:rPr>
              <w:t>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E6D0D4F" w14:textId="77777777" w:rsidR="00BB307C" w:rsidRDefault="00BB307C">
            <w:pPr>
              <w:rPr>
                <w:kern w:val="2"/>
                <w:szCs w:val="24"/>
              </w:rPr>
            </w:pPr>
          </w:p>
          <w:p w14:paraId="68E659F1" w14:textId="498A8214" w:rsidR="00BB307C" w:rsidRPr="00013E01" w:rsidRDefault="00421E51">
            <w:pPr>
              <w:rPr>
                <w:kern w:val="2"/>
                <w:szCs w:val="24"/>
              </w:rPr>
            </w:pPr>
            <w:r>
              <w:rPr>
                <w:kern w:val="2"/>
                <w:szCs w:val="24"/>
              </w:rPr>
              <w:t>Fiksuoto įkainio kainodara</w:t>
            </w:r>
          </w:p>
        </w:tc>
      </w:tr>
      <w:tr w:rsidR="00BB307C"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24ACF25" w14:textId="77777777" w:rsidR="00BB307C" w:rsidRDefault="00BB307C">
            <w:pPr>
              <w:rPr>
                <w:b/>
                <w:bCs/>
                <w:kern w:val="2"/>
                <w:szCs w:val="24"/>
              </w:rPr>
            </w:pP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64CA7215" w14:textId="77777777" w:rsidR="00BB307C" w:rsidRDefault="00BB307C">
            <w:pPr>
              <w:rPr>
                <w:b/>
                <w:bCs/>
                <w:kern w:val="2"/>
                <w:szCs w:val="24"/>
              </w:rPr>
            </w:pPr>
          </w:p>
          <w:p w14:paraId="03EDDC1A" w14:textId="29A0FD74" w:rsidR="00BB307C" w:rsidRDefault="00BB307C">
            <w:pPr>
              <w:jc w:val="both"/>
              <w:rPr>
                <w:b/>
                <w:bCs/>
                <w:color w:val="FF0000"/>
                <w:kern w:val="2"/>
                <w:szCs w:val="24"/>
              </w:rPr>
            </w:pPr>
          </w:p>
          <w:p w14:paraId="57217423" w14:textId="7777777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77777777" w:rsidR="00BB307C" w:rsidRDefault="00421E5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8BF7EA9" w14:textId="77777777" w:rsidR="00BB307C" w:rsidRDefault="00421E5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6B06C9" w14:textId="77777777" w:rsidR="00BB307C" w:rsidRDefault="00421E5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F054B7" w14:textId="77777777" w:rsidR="00BB307C" w:rsidRDefault="00BB307C">
            <w:pPr>
              <w:rPr>
                <w:kern w:val="2"/>
                <w:szCs w:val="24"/>
              </w:rPr>
            </w:pPr>
          </w:p>
          <w:p w14:paraId="467F9451" w14:textId="57FA530C" w:rsidR="00BB307C" w:rsidRDefault="00421E51">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013E01">
              <w:rPr>
                <w:kern w:val="2"/>
                <w:szCs w:val="24"/>
              </w:rPr>
              <w:t xml:space="preserve"> </w:t>
            </w:r>
            <w:r w:rsidR="00013E01" w:rsidRPr="00013E01">
              <w:rPr>
                <w:kern w:val="2"/>
                <w:szCs w:val="24"/>
              </w:rPr>
              <w:t>1</w:t>
            </w:r>
            <w:r>
              <w:rPr>
                <w:kern w:val="2"/>
                <w:szCs w:val="24"/>
              </w:rPr>
              <w:t xml:space="preserve"> </w:t>
            </w:r>
            <w:r>
              <w:rPr>
                <w:color w:val="000000"/>
                <w:kern w:val="2"/>
                <w:szCs w:val="24"/>
              </w:rPr>
              <w:t xml:space="preserve"> nurodytais įkainiais, neviršijant jame nurodyto Prekių maksimalaus kiekio. </w:t>
            </w: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1CBF20AC" w:rsidR="00BB307C" w:rsidRPr="0098741C" w:rsidRDefault="00421E51">
            <w:pPr>
              <w:rPr>
                <w:kern w:val="2"/>
                <w:szCs w:val="24"/>
              </w:rPr>
            </w:pPr>
            <w:r w:rsidRPr="0098741C">
              <w:rPr>
                <w:kern w:val="2"/>
                <w:szCs w:val="24"/>
              </w:rPr>
              <w:lastRenderedPageBreak/>
              <w:t xml:space="preserve">Sutarties </w:t>
            </w:r>
            <w:r w:rsidR="009153BC" w:rsidRPr="0098741C">
              <w:rPr>
                <w:kern w:val="2"/>
                <w:szCs w:val="24"/>
              </w:rPr>
              <w:t xml:space="preserve">kaina / </w:t>
            </w:r>
            <w:r w:rsidRPr="0098741C">
              <w:rPr>
                <w:kern w:val="2"/>
                <w:szCs w:val="24"/>
              </w:rPr>
              <w:t>įkainiai bus perskaičiuojami:</w:t>
            </w:r>
          </w:p>
          <w:p w14:paraId="24CC994C" w14:textId="77777777" w:rsidR="00BB307C" w:rsidRPr="0098741C" w:rsidRDefault="00421E51">
            <w:pPr>
              <w:rPr>
                <w:kern w:val="2"/>
                <w:szCs w:val="24"/>
              </w:rPr>
            </w:pPr>
            <w:r w:rsidRPr="0098741C">
              <w:rPr>
                <w:kern w:val="2"/>
                <w:szCs w:val="24"/>
              </w:rPr>
              <w:t>5.3.1. dėl PVM tarifo pasikeitimo;</w:t>
            </w:r>
          </w:p>
          <w:p w14:paraId="5821C0D7" w14:textId="4CFEF6B4" w:rsidR="00BB307C" w:rsidRPr="0098741C" w:rsidRDefault="00421E51">
            <w:pPr>
              <w:rPr>
                <w:kern w:val="2"/>
                <w:szCs w:val="24"/>
              </w:rPr>
            </w:pPr>
            <w:r w:rsidRPr="0098741C">
              <w:rPr>
                <w:kern w:val="2"/>
                <w:szCs w:val="24"/>
              </w:rPr>
              <w:lastRenderedPageBreak/>
              <w:t xml:space="preserve">5.3.2. </w:t>
            </w:r>
            <w:r w:rsidR="009153BC" w:rsidRPr="0098741C">
              <w:rPr>
                <w:kern w:val="2"/>
                <w:szCs w:val="24"/>
              </w:rPr>
              <w:t>netaikoma</w:t>
            </w:r>
            <w:r w:rsidRPr="0098741C">
              <w:rPr>
                <w:kern w:val="2"/>
                <w:szCs w:val="24"/>
              </w:rPr>
              <w:t>;</w:t>
            </w:r>
          </w:p>
          <w:p w14:paraId="21EFD5D8" w14:textId="77777777" w:rsidR="00BB307C" w:rsidRPr="0098741C" w:rsidRDefault="00421E51">
            <w:pPr>
              <w:rPr>
                <w:kern w:val="2"/>
                <w:szCs w:val="24"/>
              </w:rPr>
            </w:pPr>
            <w:r w:rsidRPr="0098741C">
              <w:rPr>
                <w:kern w:val="2"/>
                <w:szCs w:val="24"/>
              </w:rPr>
              <w:t>5.3.3. dėl kainų lygio pokyčio;</w:t>
            </w:r>
          </w:p>
          <w:p w14:paraId="08EB7BDD" w14:textId="527530DF" w:rsidR="00BB307C" w:rsidRDefault="00421E51">
            <w:pPr>
              <w:rPr>
                <w:color w:val="FF0000"/>
                <w:kern w:val="2"/>
              </w:rPr>
            </w:pPr>
            <w:r w:rsidRPr="0098741C">
              <w:rPr>
                <w:kern w:val="2"/>
              </w:rPr>
              <w:t xml:space="preserve">5.3.4. </w:t>
            </w:r>
            <w:r w:rsidR="009153BC" w:rsidRPr="0098741C">
              <w:rPr>
                <w:kern w:val="2"/>
              </w:rPr>
              <w:t>netaikoma</w:t>
            </w:r>
            <w:r w:rsidRPr="0098741C">
              <w:rPr>
                <w:kern w:val="2"/>
              </w:rPr>
              <w:t>.</w:t>
            </w: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94DBC8" w14:textId="77777777" w:rsidR="009153BC" w:rsidRPr="009153BC" w:rsidRDefault="009153BC" w:rsidP="009153BC">
            <w:pPr>
              <w:rPr>
                <w:kern w:val="2"/>
                <w:szCs w:val="24"/>
              </w:rPr>
            </w:pPr>
            <w:r w:rsidRPr="009153B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Perskaičiavimas įforminamas Susitarimu ne vėliau kaip per 10 (dešimt) darbo dienų nuo PVM mokėjimą reglamentuojančių teisės aktų pasikeitimo, kuris tampa neatskiriama Sutarties dalimi. </w:t>
            </w:r>
          </w:p>
          <w:p w14:paraId="0867316B" w14:textId="6D653073" w:rsidR="00BB307C" w:rsidRDefault="009153BC">
            <w:pPr>
              <w:rPr>
                <w:kern w:val="2"/>
                <w:szCs w:val="24"/>
              </w:rPr>
            </w:pPr>
            <w:r w:rsidRPr="009153BC">
              <w:rPr>
                <w:kern w:val="2"/>
                <w:szCs w:val="24"/>
              </w:rPr>
              <w:t>Perskaičiuota Sutarties kaina /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387ACD0E" w14:textId="5E0098A6" w:rsidR="00BB307C" w:rsidRDefault="00BB307C"/>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6BBD6E2D" w14:textId="57ECEF4C"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C03B5BA" w14:textId="77777777" w:rsidR="009153BC" w:rsidRPr="00BA2CFF" w:rsidRDefault="009153BC" w:rsidP="009153BC">
            <w:pPr>
              <w:jc w:val="both"/>
              <w:rPr>
                <w:color w:val="000000"/>
                <w:kern w:val="2"/>
                <w:szCs w:val="24"/>
              </w:rPr>
            </w:pPr>
            <w:r w:rsidRPr="00BA2CFF">
              <w:rPr>
                <w:color w:val="000000"/>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5.3.3.6. punkte, viršija 6 (šešis) procentus</w:t>
            </w:r>
            <w:r>
              <w:rPr>
                <w:color w:val="000000"/>
                <w:kern w:val="2"/>
                <w:szCs w:val="24"/>
              </w:rPr>
              <w:t xml:space="preserve">. </w:t>
            </w:r>
            <w:r w:rsidRPr="005A4E6C">
              <w:rPr>
                <w:kern w:val="2"/>
                <w:szCs w:val="24"/>
              </w:rPr>
              <w:t xml:space="preserve">Sutarties </w:t>
            </w:r>
            <w:r w:rsidRPr="00594DDE">
              <w:rPr>
                <w:kern w:val="2"/>
                <w:szCs w:val="24"/>
              </w:rPr>
              <w:t xml:space="preserve">įkainių </w:t>
            </w:r>
            <w:r w:rsidRPr="005A4E6C">
              <w:rPr>
                <w:kern w:val="2"/>
                <w:szCs w:val="24"/>
              </w:rPr>
              <w:t xml:space="preserve">peržiūra atliekama ne rečiau kaip kas </w:t>
            </w:r>
            <w:r w:rsidRPr="00594DDE">
              <w:rPr>
                <w:kern w:val="2"/>
                <w:szCs w:val="24"/>
              </w:rPr>
              <w:t xml:space="preserve">6 (šeši) </w:t>
            </w:r>
            <w:r w:rsidRPr="005A4E6C">
              <w:rPr>
                <w:kern w:val="2"/>
                <w:szCs w:val="24"/>
              </w:rPr>
              <w:t>mėnesiai.</w:t>
            </w:r>
          </w:p>
          <w:p w14:paraId="655FA44B" w14:textId="77777777" w:rsidR="009153BC" w:rsidRPr="00BA2CFF" w:rsidRDefault="009153BC" w:rsidP="009153BC">
            <w:pPr>
              <w:jc w:val="both"/>
              <w:rPr>
                <w:color w:val="000000"/>
                <w:kern w:val="2"/>
                <w:szCs w:val="24"/>
              </w:rPr>
            </w:pPr>
            <w:r w:rsidRPr="00BA2CFF">
              <w:rPr>
                <w:color w:val="000000"/>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212EB7AD" w14:textId="77777777" w:rsidR="009153BC" w:rsidRPr="00BA2CFF" w:rsidRDefault="009153BC" w:rsidP="009153BC">
            <w:pPr>
              <w:jc w:val="both"/>
              <w:rPr>
                <w:color w:val="000000"/>
                <w:kern w:val="2"/>
                <w:szCs w:val="24"/>
              </w:rPr>
            </w:pPr>
            <w:r w:rsidRPr="00BA2CFF">
              <w:rPr>
                <w:color w:val="000000"/>
                <w:kern w:val="2"/>
                <w:szCs w:val="24"/>
              </w:rPr>
              <w:t>5.3.3.3. Jeigu Prekių tiekimas vėluoja dėl Tiekėjo kaltės, uždelstų pristatyti Prekių įkainiai nėra perskaičiuojami dėl kainų lygio kilimo (negali būti didinami).</w:t>
            </w:r>
          </w:p>
          <w:p w14:paraId="184926F1" w14:textId="77777777" w:rsidR="009153BC" w:rsidRPr="00BA2CFF" w:rsidRDefault="009153BC" w:rsidP="009153BC">
            <w:pPr>
              <w:jc w:val="both"/>
              <w:rPr>
                <w:color w:val="000000"/>
                <w:kern w:val="2"/>
                <w:szCs w:val="24"/>
              </w:rPr>
            </w:pPr>
            <w:r w:rsidRPr="00BA2CFF">
              <w:rPr>
                <w:color w:val="000000"/>
                <w:kern w:val="2"/>
                <w:szCs w:val="24"/>
              </w:rPr>
              <w:t>5.3.3.4. Atlikdamos Sutarties įkainių peržiūrą Šalys vadovaujasi Valstybės duomenų agentūros viešai Oficialiosios statistikos portale paskelbtais Rodiklių duomenų bazės duomenimis</w:t>
            </w:r>
            <w:r>
              <w:rPr>
                <w:color w:val="000000"/>
                <w:kern w:val="2"/>
                <w:szCs w:val="24"/>
              </w:rPr>
              <w:t xml:space="preserve"> (</w:t>
            </w:r>
            <w:r w:rsidRPr="00C26CB1">
              <w:rPr>
                <w:color w:val="000000"/>
                <w:kern w:val="2"/>
                <w:szCs w:val="24"/>
              </w:rPr>
              <w:t>https://osp.stat.gov.</w:t>
            </w:r>
            <w:r>
              <w:rPr>
                <w:color w:val="000000"/>
                <w:kern w:val="2"/>
                <w:szCs w:val="24"/>
              </w:rPr>
              <w:t>lt)</w:t>
            </w:r>
            <w:r w:rsidRPr="00BA2CFF">
              <w:rPr>
                <w:color w:val="000000"/>
                <w:kern w:val="2"/>
                <w:szCs w:val="24"/>
              </w:rPr>
              <w:t>. Iš kitos Šalies nereikalaujama pateikti oficialaus Valstybės duomenų agentūros ar kitos institucijos išduoto dokumento ar patvirtinimo.</w:t>
            </w:r>
          </w:p>
          <w:p w14:paraId="49679CC7" w14:textId="77777777" w:rsidR="009153BC" w:rsidRPr="00BA2CFF" w:rsidRDefault="009153BC" w:rsidP="009153BC">
            <w:pPr>
              <w:jc w:val="both"/>
              <w:rPr>
                <w:color w:val="000000"/>
                <w:kern w:val="2"/>
                <w:szCs w:val="24"/>
              </w:rPr>
            </w:pPr>
            <w:r w:rsidRPr="00BA2CFF">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F66519" w14:textId="77777777" w:rsidR="009153BC" w:rsidRPr="00BA2CFF" w:rsidRDefault="009153BC" w:rsidP="009153BC">
            <w:pPr>
              <w:jc w:val="both"/>
              <w:rPr>
                <w:color w:val="000000"/>
                <w:kern w:val="2"/>
                <w:szCs w:val="24"/>
              </w:rPr>
            </w:pPr>
            <w:r w:rsidRPr="00BA2CFF">
              <w:rPr>
                <w:color w:val="000000"/>
                <w:kern w:val="2"/>
                <w:szCs w:val="24"/>
              </w:rPr>
              <w:t>5.3.3.6. Nauja Sutarties įkainiai apskaičiuojami pagal žemiau pateiktą formulę:</w:t>
            </w:r>
          </w:p>
          <w:p w14:paraId="55912BA6" w14:textId="77777777" w:rsidR="009153BC" w:rsidRPr="00BA2CFF" w:rsidRDefault="009153BC" w:rsidP="009153BC">
            <w:pPr>
              <w:jc w:val="both"/>
              <w:rPr>
                <w:color w:val="000000"/>
                <w:kern w:val="2"/>
                <w:szCs w:val="24"/>
              </w:rPr>
            </w:pPr>
            <w:r w:rsidRPr="00BA2CFF">
              <w:rPr>
                <w:color w:val="000000"/>
                <w:kern w:val="2"/>
                <w:szCs w:val="24"/>
              </w:rPr>
              <w:lastRenderedPageBreak/>
              <w:t>a</w:t>
            </w:r>
            <w:r>
              <w:rPr>
                <w:color w:val="000000"/>
                <w:kern w:val="2"/>
                <w:szCs w:val="24"/>
                <w:vertAlign w:val="subscript"/>
              </w:rPr>
              <w:t>1</w:t>
            </w:r>
            <w:r w:rsidRPr="00BA2CFF">
              <w:rPr>
                <w:color w:val="000000"/>
                <w:kern w:val="2"/>
                <w:szCs w:val="24"/>
              </w:rPr>
              <w:t xml:space="preserve">=a+(k/100×a), kur a – įkainis (Eur be PVM)) (jei peržiūra jau buvo atlikta, tai po paskutinio perskaičiavimo) </w:t>
            </w:r>
          </w:p>
          <w:p w14:paraId="3D4468A8" w14:textId="77777777" w:rsidR="009153BC" w:rsidRPr="00BA2CFF" w:rsidRDefault="009153BC" w:rsidP="009153BC">
            <w:pPr>
              <w:jc w:val="both"/>
              <w:rPr>
                <w:color w:val="000000"/>
                <w:kern w:val="2"/>
                <w:szCs w:val="24"/>
              </w:rPr>
            </w:pPr>
            <w:r w:rsidRPr="00BA2CFF">
              <w:rPr>
                <w:color w:val="000000"/>
                <w:kern w:val="2"/>
                <w:szCs w:val="24"/>
              </w:rPr>
              <w:t>a</w:t>
            </w:r>
            <w:r w:rsidRPr="00594DDE">
              <w:rPr>
                <w:color w:val="000000"/>
                <w:kern w:val="2"/>
                <w:szCs w:val="24"/>
                <w:vertAlign w:val="subscript"/>
              </w:rPr>
              <w:t xml:space="preserve">1 </w:t>
            </w:r>
            <w:r w:rsidRPr="00BA2CFF">
              <w:rPr>
                <w:color w:val="000000"/>
                <w:kern w:val="2"/>
                <w:szCs w:val="24"/>
              </w:rPr>
              <w:t xml:space="preserve">– perskaičiuotas (pakeistas) įkainis (Eur be PVM) </w:t>
            </w:r>
          </w:p>
          <w:p w14:paraId="046FB759" w14:textId="77777777" w:rsidR="009153BC" w:rsidRPr="00BA2CFF" w:rsidRDefault="009153BC" w:rsidP="009153BC">
            <w:pPr>
              <w:jc w:val="both"/>
              <w:rPr>
                <w:color w:val="000000"/>
                <w:kern w:val="2"/>
                <w:szCs w:val="24"/>
              </w:rPr>
            </w:pPr>
            <w:r w:rsidRPr="00BA2CFF">
              <w:rPr>
                <w:color w:val="000000"/>
                <w:kern w:val="2"/>
                <w:szCs w:val="24"/>
              </w:rPr>
              <w:t>k – pagal vartotojų kainų indeksą apskaičiuotas Vartojimo prekių ir paslaugų kainų pokytis (padidėjimas arba sumažėjimas) (%). „k“ reikšmė skaičiuojama pagal formulę:</w:t>
            </w:r>
          </w:p>
          <w:p w14:paraId="4CD97B4B" w14:textId="77777777" w:rsidR="009153BC" w:rsidRPr="00BA2CFF" w:rsidRDefault="009153BC" w:rsidP="009153BC">
            <w:pPr>
              <w:jc w:val="both"/>
              <w:rPr>
                <w:color w:val="000000"/>
                <w:kern w:val="2"/>
                <w:szCs w:val="24"/>
              </w:rPr>
            </w:pPr>
            <w:r w:rsidRPr="00BA2CFF">
              <w:rPr>
                <w:color w:val="000000"/>
                <w:kern w:val="2"/>
                <w:szCs w:val="24"/>
              </w:rPr>
              <w:t>k =Ind_</w:t>
            </w:r>
            <w:r w:rsidRPr="00594DDE">
              <w:rPr>
                <w:color w:val="000000"/>
                <w:kern w:val="2"/>
                <w:szCs w:val="24"/>
                <w:vertAlign w:val="subscript"/>
              </w:rPr>
              <w:t>naujausias</w:t>
            </w:r>
            <w:r w:rsidRPr="00BA2CFF">
              <w:rPr>
                <w:color w:val="000000"/>
                <w:kern w:val="2"/>
                <w:szCs w:val="24"/>
              </w:rPr>
              <w:t>/Ind_</w:t>
            </w:r>
            <w:r w:rsidRPr="00594DDE">
              <w:rPr>
                <w:color w:val="000000"/>
                <w:kern w:val="2"/>
                <w:szCs w:val="24"/>
                <w:vertAlign w:val="subscript"/>
              </w:rPr>
              <w:t>pradžia</w:t>
            </w:r>
            <w:r w:rsidRPr="00BA2CFF">
              <w:rPr>
                <w:color w:val="000000"/>
                <w:kern w:val="2"/>
                <w:szCs w:val="24"/>
              </w:rPr>
              <w:t xml:space="preserve"> ×100-100, (proc.) kur</w:t>
            </w:r>
          </w:p>
          <w:p w14:paraId="4E5BBB4B" w14:textId="77777777" w:rsidR="009153BC" w:rsidRPr="00BA2CFF" w:rsidRDefault="009153BC" w:rsidP="009153BC">
            <w:pPr>
              <w:jc w:val="both"/>
              <w:rPr>
                <w:color w:val="000000"/>
                <w:kern w:val="2"/>
                <w:szCs w:val="24"/>
              </w:rPr>
            </w:pPr>
            <w:r w:rsidRPr="00BA2CFF">
              <w:rPr>
                <w:color w:val="000000"/>
                <w:kern w:val="2"/>
                <w:szCs w:val="24"/>
              </w:rPr>
              <w:t>Ind</w:t>
            </w:r>
            <w:r w:rsidRPr="00594DDE">
              <w:rPr>
                <w:color w:val="000000"/>
                <w:kern w:val="2"/>
                <w:szCs w:val="24"/>
                <w:vertAlign w:val="subscript"/>
              </w:rPr>
              <w:t>naujausias</w:t>
            </w:r>
            <w:r w:rsidRPr="00BA2CFF">
              <w:rPr>
                <w:color w:val="000000"/>
                <w:kern w:val="2"/>
                <w:szCs w:val="24"/>
              </w:rPr>
              <w:t xml:space="preserve"> – kreipimosi dėl įkainių peržiūros išsiuntimo kitai šaliai dieną paskelbtas naujausias vartojimo prekių ir paslaugų indeksas.</w:t>
            </w:r>
          </w:p>
          <w:p w14:paraId="302D1E4A" w14:textId="77777777" w:rsidR="009153BC" w:rsidRPr="00BA2CFF" w:rsidRDefault="009153BC" w:rsidP="009153BC">
            <w:pPr>
              <w:jc w:val="both"/>
              <w:rPr>
                <w:color w:val="000000"/>
                <w:kern w:val="2"/>
                <w:szCs w:val="24"/>
              </w:rPr>
            </w:pPr>
            <w:r w:rsidRPr="00BA2CFF">
              <w:rPr>
                <w:color w:val="000000"/>
                <w:kern w:val="2"/>
                <w:szCs w:val="24"/>
              </w:rPr>
              <w:t>Ind</w:t>
            </w:r>
            <w:r w:rsidRPr="00594DDE">
              <w:rPr>
                <w:color w:val="000000"/>
                <w:kern w:val="2"/>
                <w:szCs w:val="24"/>
                <w:vertAlign w:val="subscript"/>
              </w:rPr>
              <w:t>pradžia</w:t>
            </w:r>
            <w:r w:rsidRPr="00BA2CFF">
              <w:rPr>
                <w:color w:val="000000"/>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EFC1E4" w14:textId="77777777" w:rsidR="009153BC" w:rsidRPr="00BA2CFF" w:rsidRDefault="009153BC" w:rsidP="009153BC">
            <w:pPr>
              <w:jc w:val="both"/>
              <w:rPr>
                <w:color w:val="000000"/>
                <w:kern w:val="2"/>
                <w:szCs w:val="24"/>
              </w:rPr>
            </w:pPr>
            <w:r w:rsidRPr="00BA2CFF">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sidRPr="00594DDE">
              <w:rPr>
                <w:color w:val="000000"/>
                <w:kern w:val="2"/>
                <w:szCs w:val="24"/>
                <w:vertAlign w:val="subscript"/>
              </w:rPr>
              <w:t>1</w:t>
            </w:r>
            <w:r w:rsidRPr="00BA2CFF">
              <w:rPr>
                <w:color w:val="000000"/>
                <w:kern w:val="2"/>
                <w:szCs w:val="24"/>
              </w:rPr>
              <w:t>“ suapvalinamas iki dviejų skaitmenų po kablelio.</w:t>
            </w:r>
          </w:p>
          <w:p w14:paraId="01EE2CD6" w14:textId="77777777" w:rsidR="009153BC" w:rsidRPr="00BA2CFF" w:rsidRDefault="009153BC" w:rsidP="009153BC">
            <w:pPr>
              <w:jc w:val="both"/>
              <w:rPr>
                <w:color w:val="000000"/>
                <w:kern w:val="2"/>
                <w:szCs w:val="24"/>
              </w:rPr>
            </w:pPr>
            <w:r w:rsidRPr="00BA2CFF">
              <w:rPr>
                <w:color w:val="000000"/>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93ABB86" w14:textId="77777777" w:rsidR="009153BC" w:rsidRPr="00BA2CFF" w:rsidRDefault="009153BC" w:rsidP="009153BC">
            <w:pPr>
              <w:jc w:val="both"/>
              <w:rPr>
                <w:color w:val="000000"/>
                <w:kern w:val="2"/>
                <w:szCs w:val="24"/>
              </w:rPr>
            </w:pPr>
            <w:r w:rsidRPr="00BA2CFF">
              <w:rPr>
                <w:color w:val="000000"/>
                <w:kern w:val="2"/>
                <w:szCs w:val="24"/>
              </w:rPr>
              <w:t xml:space="preserve">5.3.3.9. Susitarimas turi būti sudarytas per </w:t>
            </w:r>
            <w:r>
              <w:rPr>
                <w:color w:val="000000"/>
                <w:kern w:val="2"/>
                <w:szCs w:val="24"/>
              </w:rPr>
              <w:t xml:space="preserve">10 </w:t>
            </w:r>
            <w:r w:rsidRPr="00BA2CFF">
              <w:rPr>
                <w:color w:val="000000"/>
                <w:kern w:val="2"/>
                <w:szCs w:val="24"/>
              </w:rPr>
              <w:t>(</w:t>
            </w:r>
            <w:r>
              <w:rPr>
                <w:color w:val="000000"/>
                <w:kern w:val="2"/>
                <w:szCs w:val="24"/>
              </w:rPr>
              <w:t>dešimt</w:t>
            </w:r>
            <w:r w:rsidRPr="00BA2CFF">
              <w:rPr>
                <w:color w:val="000000"/>
                <w:kern w:val="2"/>
                <w:szCs w:val="24"/>
              </w:rPr>
              <w:t>) darbo dien</w:t>
            </w:r>
            <w:r>
              <w:rPr>
                <w:color w:val="000000"/>
                <w:kern w:val="2"/>
                <w:szCs w:val="24"/>
              </w:rPr>
              <w:t>ų</w:t>
            </w:r>
            <w:r w:rsidRPr="00BA2CFF">
              <w:rPr>
                <w:color w:val="000000"/>
                <w:kern w:val="2"/>
                <w:szCs w:val="24"/>
              </w:rPr>
              <w:t xml:space="preserve"> nuo Šalies pateikto tinkamo prašymo perskaičiuoti Sutarties įkainius gavimo dienos.</w:t>
            </w:r>
          </w:p>
          <w:p w14:paraId="12FCE491" w14:textId="4D38DCD9" w:rsidR="00BB307C" w:rsidRDefault="009153BC" w:rsidP="009153BC">
            <w:pPr>
              <w:rPr>
                <w:color w:val="4472C4"/>
                <w:kern w:val="2"/>
                <w:szCs w:val="24"/>
              </w:rPr>
            </w:pPr>
            <w:r w:rsidRPr="00BA2CFF">
              <w:rPr>
                <w:color w:val="000000"/>
                <w:kern w:val="2"/>
                <w:szCs w:val="24"/>
              </w:rPr>
              <w:t>5.3.3.10. 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32D905E5" w14:textId="2CAE6187" w:rsidR="00BB307C" w:rsidRDefault="00BB307C">
            <w:pPr>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03AAA06C" w14:textId="77777777" w:rsidR="00BB307C" w:rsidRDefault="00BB307C">
            <w:pPr>
              <w:rPr>
                <w:kern w:val="2"/>
                <w:szCs w:val="24"/>
              </w:rPr>
            </w:pPr>
          </w:p>
          <w:p w14:paraId="7057C08B" w14:textId="0514E373" w:rsidR="00BB307C" w:rsidRDefault="00BB307C">
            <w:pPr>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EFFB13" w14:textId="1D5A22F5" w:rsidR="00BB307C" w:rsidRPr="009153BC" w:rsidRDefault="009153BC">
            <w:pPr>
              <w:rPr>
                <w:kern w:val="2"/>
                <w:szCs w:val="24"/>
              </w:rPr>
            </w:pPr>
            <w:r w:rsidRPr="009153BC">
              <w:rPr>
                <w:kern w:val="2"/>
                <w:szCs w:val="24"/>
              </w:rPr>
              <w:t xml:space="preserve">Mokėjimai atliekami eurais mokėjimo pavedimu į Sutartyje nurodytą Tiekėjo sąskaitą banke per 30 (trisdešimt) kalendorinių dienų nuo Sąskaitos gavimo dienos. Tiekėjas įsipareigoja pateikti Užsakovui Sąskaitą per 2 darbo dienas nuo Prekių perdavimo </w:t>
            </w:r>
            <w:r w:rsidRPr="009153BC">
              <w:rPr>
                <w:kern w:val="2"/>
                <w:szCs w:val="24"/>
              </w:rPr>
              <w:lastRenderedPageBreak/>
              <w:t>(abiem šalims pasirašius Prekių perdavimo-priėmimo aktą) dienos, bet ne vėliau kaip iki sekančio mėnesio 5 dienos.</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4D06EB2" w:rsidR="00BB307C" w:rsidRPr="00BE0FE3" w:rsidRDefault="00421E51" w:rsidP="00BE0FE3">
            <w:pPr>
              <w:rPr>
                <w:kern w:val="2"/>
                <w:szCs w:val="24"/>
              </w:rPr>
            </w:pPr>
            <w:r>
              <w:rPr>
                <w:kern w:val="2"/>
                <w:szCs w:val="24"/>
              </w:rPr>
              <w:t>Netaikoma</w:t>
            </w: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75B8EFF2" w:rsidR="00BB307C" w:rsidRDefault="00421E51">
            <w:pPr>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28C6D350" w:rsidR="00BB307C" w:rsidRDefault="00BE0FE3">
            <w:pPr>
              <w:rPr>
                <w:kern w:val="2"/>
                <w:szCs w:val="24"/>
              </w:rPr>
            </w:pPr>
            <w:r w:rsidRPr="00BE0FE3">
              <w:rPr>
                <w:kern w:val="2"/>
                <w:szCs w:val="24"/>
              </w:rPr>
              <w:t>Prekėms nustatomas garantinis terminas, kuris yra ne mažesnis nei 12 mėnesių. Garantinis terminas, skaičiuojamas nuo Prekių perdavimo–priėmimo akto ar Sąskaitos (kai Prekių perdavimo–priėmimo aktas nėra pasirašomas) pasirašymo dienos</w:t>
            </w:r>
            <w:r>
              <w:rPr>
                <w:kern w:val="2"/>
                <w:szCs w:val="24"/>
              </w:rPr>
              <w:t>.</w:t>
            </w: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5BA1263B" w:rsidR="00BB307C" w:rsidRPr="00CE2DD6" w:rsidRDefault="00421E51">
            <w:pPr>
              <w:rPr>
                <w:color w:val="4472C4"/>
                <w:kern w:val="2"/>
                <w:szCs w:val="24"/>
              </w:rPr>
            </w:pPr>
            <w:r>
              <w:rPr>
                <w:kern w:val="2"/>
                <w:szCs w:val="24"/>
              </w:rPr>
              <w:t xml:space="preserve">Netaikoma </w:t>
            </w: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pPr>
              <w:rPr>
                <w:kern w:val="2"/>
                <w:szCs w:val="24"/>
              </w:rPr>
            </w:pPr>
            <w:r>
              <w:rPr>
                <w:kern w:val="2"/>
                <w:szCs w:val="24"/>
              </w:rPr>
              <w:t>Sutarties vykdymui subtiekėjai ir (ar) specialistai nepasitelkiami.</w:t>
            </w:r>
          </w:p>
          <w:p w14:paraId="150A11CA" w14:textId="77777777" w:rsidR="00BB307C" w:rsidRDefault="00BB307C">
            <w:pPr>
              <w:rPr>
                <w:kern w:val="2"/>
                <w:szCs w:val="24"/>
              </w:rPr>
            </w:pPr>
          </w:p>
          <w:p w14:paraId="3E5929E8" w14:textId="77777777" w:rsidR="00BB307C" w:rsidRDefault="00421E51">
            <w:pPr>
              <w:rPr>
                <w:color w:val="FF0000"/>
                <w:kern w:val="2"/>
                <w:szCs w:val="24"/>
              </w:rPr>
            </w:pPr>
            <w:r>
              <w:rPr>
                <w:color w:val="FF0000"/>
                <w:kern w:val="2"/>
                <w:szCs w:val="24"/>
              </w:rPr>
              <w:t>arba</w:t>
            </w:r>
          </w:p>
          <w:p w14:paraId="7DA9739B" w14:textId="77777777" w:rsidR="00BB307C" w:rsidRDefault="00BB307C">
            <w:pPr>
              <w:rPr>
                <w:kern w:val="2"/>
                <w:szCs w:val="24"/>
              </w:rPr>
            </w:pPr>
          </w:p>
          <w:p w14:paraId="68C508B4" w14:textId="77777777" w:rsidR="00BB307C" w:rsidRDefault="00421E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46D40DD" w14:textId="0DAED9E0" w:rsidR="00BB307C" w:rsidRDefault="00421E51" w:rsidP="00CE2DD6">
            <w:pPr>
              <w:rPr>
                <w:kern w:val="2"/>
                <w:szCs w:val="24"/>
              </w:rPr>
            </w:pPr>
            <w:r>
              <w:rPr>
                <w:kern w:val="2"/>
                <w:szCs w:val="24"/>
              </w:rPr>
              <w:t>Prievolių pagal Sutartį įvykdymas užtikrinamas</w:t>
            </w:r>
            <w:r w:rsidR="00CE2DD6">
              <w:rPr>
                <w:kern w:val="2"/>
                <w:szCs w:val="24"/>
              </w:rPr>
              <w:t xml:space="preserve"> n</w:t>
            </w:r>
            <w:r>
              <w:rPr>
                <w:kern w:val="2"/>
                <w:szCs w:val="24"/>
              </w:rPr>
              <w:t>etesybomis (delspinigiais, bauda</w:t>
            </w:r>
            <w:r w:rsidR="00CE2DD6">
              <w:rPr>
                <w:kern w:val="2"/>
                <w:szCs w:val="24"/>
              </w:rPr>
              <w:t>)</w:t>
            </w:r>
            <w:r w:rsidRPr="00CE2DD6">
              <w:rPr>
                <w:kern w:val="2"/>
                <w:szCs w:val="24"/>
              </w:rPr>
              <w:t>.</w:t>
            </w: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BE4649C" w:rsidR="00BB307C" w:rsidRDefault="00421E51">
            <w:pPr>
              <w:rPr>
                <w:kern w:val="2"/>
                <w:szCs w:val="24"/>
              </w:rPr>
            </w:pPr>
            <w:r>
              <w:rPr>
                <w:kern w:val="2"/>
                <w:szCs w:val="24"/>
              </w:rPr>
              <w:t>Netaikoma</w:t>
            </w: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27F34A" w14:textId="62382C61" w:rsidR="00BB307C" w:rsidRDefault="00421E51">
            <w:pPr>
              <w:rPr>
                <w:kern w:val="2"/>
                <w:szCs w:val="24"/>
              </w:rPr>
            </w:pPr>
            <w:r>
              <w:rPr>
                <w:kern w:val="2"/>
                <w:szCs w:val="24"/>
              </w:rPr>
              <w:t>Netaikoma</w:t>
            </w: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194399F9" w:rsidR="00BB307C" w:rsidRDefault="00CE2DD6" w:rsidP="00CE2DD6">
            <w:pPr>
              <w:rPr>
                <w:color w:val="000000"/>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sidR="00421E51">
              <w:rPr>
                <w:color w:val="000000"/>
                <w:kern w:val="2"/>
                <w:szCs w:val="24"/>
              </w:rPr>
              <w:t>  </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BB2991A" w14:textId="77777777" w:rsidR="00CE2DD6" w:rsidRPr="00CE2DD6" w:rsidRDefault="00CE2DD6" w:rsidP="00CE2DD6">
            <w:pPr>
              <w:rPr>
                <w:color w:val="000000"/>
                <w:kern w:val="2"/>
              </w:rPr>
            </w:pPr>
            <w:r w:rsidRPr="00CE2DD6">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9D6B400" w14:textId="6DA85149" w:rsidR="00BB307C" w:rsidRDefault="00CE2DD6" w:rsidP="00CE2DD6">
            <w:pPr>
              <w:rPr>
                <w:b/>
                <w:kern w:val="2"/>
              </w:rPr>
            </w:pPr>
            <w:r w:rsidRPr="00CE2DD6">
              <w:rPr>
                <w:color w:val="000000"/>
                <w:kern w:val="2"/>
              </w:rPr>
              <w:t xml:space="preserve">9.2.2. Jeigu Tiekėjas vėluoja grąžinti dėl Tiekėjui mokėtinos sumos sumažinimo susidariusią permoką pagal Bendrųjų sąlygų 7.4.1.2 punktą, Pirkėjas nuo kitos nei nustatytas terminas dienos Tiekėjui </w:t>
            </w:r>
            <w:r w:rsidRPr="00CE2DD6">
              <w:rPr>
                <w:color w:val="000000"/>
                <w:kern w:val="2"/>
              </w:rPr>
              <w:lastRenderedPageBreak/>
              <w:t>skaičiuoja 0,02 (dvi šimtosios) procento dydžio delspinigius už kiekvieną uždelstą dieną / savaitę / mėnesį nuo laiku negrąžintos permokos, kainos be PVM.</w:t>
            </w:r>
          </w:p>
        </w:tc>
      </w:tr>
      <w:tr w:rsidR="00BB307C"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0A272" w14:textId="21DCB5CF" w:rsidR="00BB307C" w:rsidRDefault="004E2F17">
            <w:pPr>
              <w:rPr>
                <w:kern w:val="2"/>
                <w:szCs w:val="24"/>
              </w:rPr>
            </w:pPr>
            <w:r w:rsidRPr="004E2F17">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42CB7D17" w14:textId="77777777" w:rsidR="00BB307C" w:rsidRDefault="00BB307C">
            <w:pPr>
              <w:rPr>
                <w:kern w:val="2"/>
                <w:szCs w:val="24"/>
              </w:rPr>
            </w:pPr>
          </w:p>
          <w:p w14:paraId="4A397DA4" w14:textId="2B379626" w:rsidR="00BB307C" w:rsidRDefault="00BB307C">
            <w:pPr>
              <w:rPr>
                <w:kern w:val="2"/>
                <w:szCs w:val="24"/>
              </w:rPr>
            </w:pPr>
          </w:p>
        </w:tc>
      </w:tr>
      <w:tr w:rsidR="00BB307C"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pPr>
              <w:rPr>
                <w:color w:val="000000"/>
                <w:kern w:val="2"/>
                <w:szCs w:val="24"/>
              </w:rPr>
            </w:pPr>
            <w:r>
              <w:rPr>
                <w:color w:val="000000"/>
                <w:kern w:val="2"/>
                <w:szCs w:val="24"/>
              </w:rPr>
              <w:t>Netaikoma</w:t>
            </w:r>
          </w:p>
          <w:p w14:paraId="2C468C8F" w14:textId="77777777" w:rsidR="00BB307C" w:rsidRDefault="00BB307C">
            <w:pPr>
              <w:rPr>
                <w:kern w:val="2"/>
                <w:szCs w:val="24"/>
              </w:rPr>
            </w:pPr>
          </w:p>
          <w:p w14:paraId="07146B07" w14:textId="77777777" w:rsidR="00BB307C" w:rsidRDefault="00BB307C" w:rsidP="004E2F17">
            <w:pPr>
              <w:rPr>
                <w:kern w:val="2"/>
                <w:szCs w:val="24"/>
              </w:rPr>
            </w:pPr>
          </w:p>
        </w:tc>
      </w:tr>
      <w:tr w:rsidR="00BB307C"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018395" w14:textId="3ACCCCB2" w:rsidR="00BB307C" w:rsidRDefault="003415B8">
            <w:pPr>
              <w:rPr>
                <w:kern w:val="2"/>
                <w:szCs w:val="24"/>
              </w:rPr>
            </w:pPr>
            <w:r w:rsidRPr="003415B8">
              <w:rPr>
                <w:color w:val="000000"/>
                <w:kern w:val="2"/>
                <w:szCs w:val="24"/>
              </w:rPr>
              <w:t>Dėl Specialiųjų sąlygų 13.1. punkto nesilaikymo taikoma 200,00 Eur (du šimtai eurų 00 ct) bauda.</w:t>
            </w:r>
          </w:p>
          <w:p w14:paraId="72587107" w14:textId="0E880261" w:rsidR="00BB307C" w:rsidRDefault="00BB307C">
            <w:pPr>
              <w:rPr>
                <w:color w:val="4472C4"/>
                <w:kern w:val="2"/>
                <w:szCs w:val="24"/>
              </w:rPr>
            </w:pPr>
          </w:p>
        </w:tc>
      </w:tr>
      <w:tr w:rsidR="00BB307C"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74D79590" w14:textId="77777777" w:rsidR="00BB307C" w:rsidRDefault="00BB307C">
            <w:pPr>
              <w:rPr>
                <w:color w:val="4472C4"/>
                <w:kern w:val="2"/>
                <w:szCs w:val="24"/>
              </w:rPr>
            </w:pPr>
          </w:p>
          <w:p w14:paraId="1CB1A58A" w14:textId="12CFFD29" w:rsidR="00BB307C" w:rsidRDefault="00BB307C">
            <w:pPr>
              <w:rPr>
                <w:color w:val="4472C4"/>
                <w:kern w:val="2"/>
                <w:szCs w:val="24"/>
              </w:rPr>
            </w:pPr>
          </w:p>
        </w:tc>
      </w:tr>
      <w:tr w:rsidR="00BB307C"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3573F69D" w:rsidR="004E2F17" w:rsidRDefault="00421E51" w:rsidP="004E2F17">
            <w:pPr>
              <w:rPr>
                <w:color w:val="4472C4"/>
                <w:kern w:val="2"/>
                <w:szCs w:val="24"/>
              </w:rPr>
            </w:pPr>
            <w:r>
              <w:rPr>
                <w:kern w:val="2"/>
                <w:szCs w:val="24"/>
              </w:rPr>
              <w:t xml:space="preserve">Netaikoma </w:t>
            </w:r>
          </w:p>
          <w:p w14:paraId="692638F9" w14:textId="502FD108" w:rsidR="00BB307C" w:rsidRDefault="00BB307C">
            <w:pPr>
              <w:rPr>
                <w:color w:val="4472C4"/>
                <w:kern w:val="2"/>
                <w:szCs w:val="24"/>
              </w:rPr>
            </w:pPr>
          </w:p>
        </w:tc>
      </w:tr>
      <w:tr w:rsidR="00BB307C"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t>Netaikoma</w:t>
            </w:r>
          </w:p>
          <w:p w14:paraId="60601815" w14:textId="77777777" w:rsidR="00BB307C" w:rsidRDefault="00BB307C">
            <w:pPr>
              <w:rPr>
                <w:color w:val="4472C4"/>
                <w:kern w:val="2"/>
                <w:szCs w:val="24"/>
              </w:rPr>
            </w:pPr>
          </w:p>
          <w:p w14:paraId="1BE2DF75" w14:textId="3CC8B4D6" w:rsidR="00BB307C" w:rsidRDefault="00BB307C">
            <w:pPr>
              <w:rPr>
                <w:color w:val="4472C4"/>
                <w:kern w:val="2"/>
                <w:szCs w:val="24"/>
              </w:rPr>
            </w:pPr>
          </w:p>
        </w:tc>
      </w:tr>
      <w:tr w:rsidR="00BB307C"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lastRenderedPageBreak/>
              <w:t>Netaikoma</w:t>
            </w:r>
          </w:p>
          <w:p w14:paraId="33FDBF2B" w14:textId="77777777" w:rsidR="00BB307C" w:rsidRDefault="00BB307C">
            <w:pPr>
              <w:spacing w:line="259" w:lineRule="auto"/>
              <w:rPr>
                <w:kern w:val="2"/>
                <w:sz w:val="22"/>
                <w:szCs w:val="24"/>
              </w:rPr>
            </w:pPr>
          </w:p>
          <w:p w14:paraId="73F5EA9D" w14:textId="77777777" w:rsidR="00BB307C" w:rsidRDefault="00BB307C">
            <w:pPr>
              <w:rPr>
                <w:sz w:val="14"/>
                <w:szCs w:val="1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1AC45B09" w:rsidR="00BB307C" w:rsidRDefault="0098741C">
            <w:pPr>
              <w:rPr>
                <w:color w:val="4472C4"/>
                <w:kern w:val="2"/>
                <w:szCs w:val="24"/>
              </w:rPr>
            </w:pPr>
            <w:r w:rsidRPr="0098741C">
              <w:rPr>
                <w:kern w:val="2"/>
                <w:szCs w:val="24"/>
              </w:rPr>
              <w:t>Netaikoma</w:t>
            </w:r>
          </w:p>
        </w:tc>
      </w:tr>
      <w:tr w:rsidR="00BB307C" w14:paraId="0C16590B" w14:textId="77777777">
        <w:trPr>
          <w:trHeight w:val="300"/>
        </w:trPr>
        <w:tc>
          <w:tcPr>
            <w:tcW w:w="9535" w:type="dxa"/>
            <w:gridSpan w:val="5"/>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trPr>
          <w:trHeight w:val="300"/>
        </w:trPr>
        <w:tc>
          <w:tcPr>
            <w:tcW w:w="2707" w:type="dxa"/>
            <w:gridSpan w:val="3"/>
          </w:tcPr>
          <w:p w14:paraId="5062AF85" w14:textId="77777777" w:rsidR="00BB307C" w:rsidRDefault="00421E51">
            <w:pPr>
              <w:rPr>
                <w:b/>
                <w:bCs/>
                <w:kern w:val="2"/>
              </w:rPr>
            </w:pPr>
            <w:r>
              <w:rPr>
                <w:b/>
                <w:bCs/>
              </w:rPr>
              <w:t>10.1. Esminės Sutarties sąlygos</w:t>
            </w:r>
          </w:p>
        </w:tc>
        <w:tc>
          <w:tcPr>
            <w:tcW w:w="6828" w:type="dxa"/>
            <w:gridSpan w:val="2"/>
          </w:tcPr>
          <w:p w14:paraId="6D212E24" w14:textId="77777777" w:rsidR="004E2F17" w:rsidRPr="004E2F17" w:rsidRDefault="004E2F17" w:rsidP="004E2F17">
            <w:pPr>
              <w:rPr>
                <w:kern w:val="2"/>
                <w:szCs w:val="24"/>
              </w:rPr>
            </w:pPr>
            <w:r w:rsidRPr="004E2F17">
              <w:rPr>
                <w:kern w:val="2"/>
                <w:szCs w:val="24"/>
              </w:rPr>
              <w:t xml:space="preserve">10.1.1. Laiku nepristatytos Prekės ir (ar) jų nesuteikimas Sutartyje nustatytais  terminais; </w:t>
            </w:r>
          </w:p>
          <w:p w14:paraId="73F4699A" w14:textId="2CF40853" w:rsidR="00BB307C" w:rsidRDefault="004E2F17" w:rsidP="004E2F17">
            <w:pPr>
              <w:rPr>
                <w:b/>
                <w:bCs/>
                <w:color w:val="4472C4"/>
                <w:kern w:val="2"/>
                <w:szCs w:val="24"/>
              </w:rPr>
            </w:pPr>
            <w:r w:rsidRPr="004E2F17">
              <w:rPr>
                <w:kern w:val="2"/>
                <w:szCs w:val="24"/>
              </w:rPr>
              <w:t>10.1.2. Pirkėjo teisėtų reikalavimų nevykdymas.</w:t>
            </w:r>
          </w:p>
        </w:tc>
      </w:tr>
      <w:tr w:rsidR="00BB307C" w14:paraId="7889E9C5" w14:textId="77777777">
        <w:trPr>
          <w:trHeight w:val="300"/>
        </w:trPr>
        <w:tc>
          <w:tcPr>
            <w:tcW w:w="2700" w:type="dxa"/>
            <w:gridSpan w:val="2"/>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7DF31204" w:rsidR="00BB307C" w:rsidRDefault="004E2F17">
            <w:pPr>
              <w:rPr>
                <w:kern w:val="2"/>
                <w:szCs w:val="24"/>
              </w:rPr>
            </w:pPr>
            <w:r w:rsidRPr="004E2F17">
              <w:rPr>
                <w:kern w:val="2"/>
                <w:szCs w:val="24"/>
              </w:rPr>
              <w:t>Dideliu ar nuolatiniu esminės Sutarties sąlygos vykdymo trūkumu bus laikomas Tiekėjo uždelsimas, trunkantis daugiau nei 5 darbo dienas, tiekti Prekes Sutartyje nustatytu terminu.</w:t>
            </w:r>
          </w:p>
        </w:tc>
      </w:tr>
      <w:tr w:rsidR="00BB307C" w14:paraId="14D5C2D5" w14:textId="77777777">
        <w:trPr>
          <w:trHeight w:val="300"/>
        </w:trPr>
        <w:tc>
          <w:tcPr>
            <w:tcW w:w="9535" w:type="dxa"/>
            <w:gridSpan w:val="5"/>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BFD236D" w14:textId="77777777" w:rsidR="004E2F17" w:rsidRPr="004E2F17" w:rsidRDefault="004E2F17" w:rsidP="004E2F17">
            <w:pPr>
              <w:rPr>
                <w:kern w:val="2"/>
                <w:szCs w:val="24"/>
              </w:rPr>
            </w:pPr>
            <w:r w:rsidRPr="004E2F17">
              <w:rPr>
                <w:kern w:val="2"/>
                <w:szCs w:val="24"/>
              </w:rPr>
              <w:t>Ši Sutartis laikoma sudaryta ir įsigalioja nuo Sutarties pasirašymo dienos (antrosios Šalies pasirašymo dieną).</w:t>
            </w:r>
          </w:p>
          <w:p w14:paraId="4F70A2E8" w14:textId="277E664E" w:rsidR="00BB307C" w:rsidRPr="00A24973" w:rsidRDefault="004E2F17">
            <w:pPr>
              <w:rPr>
                <w:kern w:val="2"/>
                <w:szCs w:val="24"/>
              </w:rPr>
            </w:pPr>
            <w:r w:rsidRPr="004E2F17">
              <w:rPr>
                <w:kern w:val="2"/>
                <w:szCs w:val="24"/>
              </w:rPr>
              <w:t>Sutartis galioja iki visiško prievolių įvykdymo, kol bus išnaudota Pradinės Sutarties vertė, bet jos galiojimo terminas negali būti ilgesnis kaip 37 mėnesiai (įskaitant visus galimus pratęsimus ir atsiskaitymo terminą).</w:t>
            </w:r>
          </w:p>
        </w:tc>
      </w:tr>
      <w:tr w:rsidR="00BB307C"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65E24F" w14:textId="5F7F45C6" w:rsidR="00D51022" w:rsidRDefault="00F65C0E" w:rsidP="00A94DE8">
            <w:pPr>
              <w:rPr>
                <w:kern w:val="2"/>
                <w:szCs w:val="24"/>
              </w:rPr>
            </w:pPr>
            <w:r>
              <w:rPr>
                <w:kern w:val="2"/>
                <w:szCs w:val="24"/>
              </w:rPr>
              <w:t xml:space="preserve">11.2.1. </w:t>
            </w:r>
            <w:r w:rsidR="00A94DE8" w:rsidRPr="00D51022">
              <w:rPr>
                <w:kern w:val="2"/>
                <w:szCs w:val="24"/>
              </w:rPr>
              <w:t>Šalių abipusiu rašytiniu Susitarimu Sutartis tomis pačiomis sąlygomis (nedidinant Sutarties kainos) gali būti pratęsta 2 (du) kartus po 12 (dvylika) mėnesių, jeigu yra išlikęs poreikis ir esant šiai  aplinkyb</w:t>
            </w:r>
            <w:r w:rsidR="00076A04">
              <w:rPr>
                <w:kern w:val="2"/>
                <w:szCs w:val="24"/>
              </w:rPr>
              <w:t>ei</w:t>
            </w:r>
            <w:r w:rsidR="00D51022">
              <w:rPr>
                <w:kern w:val="2"/>
                <w:szCs w:val="24"/>
              </w:rPr>
              <w:t>:</w:t>
            </w:r>
          </w:p>
          <w:p w14:paraId="574D082E" w14:textId="78E92622" w:rsidR="00A94DE8" w:rsidRDefault="00F65C0E" w:rsidP="00A94DE8">
            <w:pPr>
              <w:rPr>
                <w:rFonts w:eastAsia="Arial"/>
                <w:szCs w:val="24"/>
              </w:rPr>
            </w:pPr>
            <w:r>
              <w:rPr>
                <w:rFonts w:eastAsia="Calibri"/>
                <w:szCs w:val="24"/>
              </w:rPr>
              <w:t>11.2.1.1.</w:t>
            </w:r>
            <w:r w:rsidR="00D51022" w:rsidRPr="00D51022">
              <w:rPr>
                <w:rFonts w:eastAsia="Calibri"/>
                <w:szCs w:val="24"/>
              </w:rPr>
              <w:t> </w:t>
            </w:r>
            <w:r w:rsidR="00D51022" w:rsidRPr="00D51022">
              <w:rPr>
                <w:rFonts w:eastAsia="Arial"/>
                <w:szCs w:val="24"/>
              </w:rPr>
              <w:t>Pirkėjas neišpirko Prekių pagal Sutartį ir nėra išnaudota Sutarties kaina.</w:t>
            </w:r>
          </w:p>
          <w:p w14:paraId="6E86A504" w14:textId="77777777" w:rsidR="00D51022" w:rsidRPr="00D51022" w:rsidRDefault="00D51022" w:rsidP="00A94DE8">
            <w:pPr>
              <w:rPr>
                <w:kern w:val="2"/>
                <w:szCs w:val="24"/>
              </w:rPr>
            </w:pPr>
          </w:p>
          <w:p w14:paraId="597FA5E3" w14:textId="02E46BAB" w:rsidR="00BB307C" w:rsidRPr="00D51022" w:rsidRDefault="00F65C0E">
            <w:pPr>
              <w:rPr>
                <w:kern w:val="2"/>
                <w:szCs w:val="24"/>
              </w:rPr>
            </w:pPr>
            <w:r>
              <w:rPr>
                <w:kern w:val="2"/>
                <w:szCs w:val="24"/>
              </w:rPr>
              <w:t xml:space="preserve">11.2.2. </w:t>
            </w:r>
            <w:r w:rsidR="00A94DE8" w:rsidRPr="00D51022">
              <w:rPr>
                <w:kern w:val="2"/>
                <w:szCs w:val="24"/>
              </w:rPr>
              <w:t>Jei nei viena iš Sutarties šalių nepareiškia noro nutraukti Sutartį likus 1 (vienam) mėnesiui iki Prekių tiekimo termino pabaigos, reiškia, kad Prekių tiekimo tęsiamas tokiomis pačiomis sąlygomis šiame punkte nurodytam terminui</w:t>
            </w:r>
            <w:r w:rsidR="00D51022">
              <w:rPr>
                <w:kern w:val="2"/>
                <w:szCs w:val="24"/>
              </w:rPr>
              <w:t>.</w:t>
            </w:r>
          </w:p>
        </w:tc>
      </w:tr>
      <w:tr w:rsidR="00BB307C" w14:paraId="4081D6C8" w14:textId="77777777">
        <w:trPr>
          <w:trHeight w:val="300"/>
        </w:trPr>
        <w:tc>
          <w:tcPr>
            <w:tcW w:w="9535" w:type="dxa"/>
            <w:gridSpan w:val="5"/>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63E106F8" w14:textId="39715CB7" w:rsidR="00BB307C" w:rsidRPr="00A94DE8" w:rsidRDefault="00421E51">
            <w:pPr>
              <w:rPr>
                <w:kern w:val="2"/>
                <w:szCs w:val="24"/>
              </w:rPr>
            </w:pPr>
            <w:r>
              <w:rPr>
                <w:kern w:val="2"/>
                <w:szCs w:val="24"/>
              </w:rPr>
              <w:t>Sutartis gali būti nutraukiama rašytiniu Šalių susitarimu arba vienašališkai, Bendrosiose sąlygose nustatyta tvarka.</w:t>
            </w:r>
          </w:p>
        </w:tc>
      </w:tr>
      <w:tr w:rsidR="00BB307C" w14:paraId="66944335" w14:textId="77777777">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5DE9E6E7" w14:textId="77777777" w:rsidR="003C04FC" w:rsidRPr="003C04FC" w:rsidRDefault="003C04FC" w:rsidP="003C04FC">
            <w:pPr>
              <w:rPr>
                <w:kern w:val="2"/>
                <w:szCs w:val="24"/>
              </w:rPr>
            </w:pPr>
            <w:r w:rsidRPr="003C04FC">
              <w:rPr>
                <w:kern w:val="2"/>
                <w:szCs w:val="24"/>
              </w:rPr>
              <w:t>Sutartis gali būti nutraukiama rašytiniu Šalių susitarimu arba vienašališkai, Bendrosiose sąlygose nustatyta tvarka.</w:t>
            </w:r>
          </w:p>
          <w:p w14:paraId="714C09A7" w14:textId="77777777" w:rsidR="003C04FC" w:rsidRPr="003C04FC" w:rsidRDefault="003C04FC" w:rsidP="003C04FC">
            <w:pPr>
              <w:rPr>
                <w:kern w:val="2"/>
                <w:szCs w:val="24"/>
              </w:rPr>
            </w:pPr>
          </w:p>
          <w:p w14:paraId="0D1B2E6D" w14:textId="77777777" w:rsidR="003C04FC" w:rsidRPr="003C04FC" w:rsidRDefault="003C04FC" w:rsidP="003C04FC">
            <w:pPr>
              <w:rPr>
                <w:kern w:val="2"/>
                <w:szCs w:val="24"/>
              </w:rPr>
            </w:pPr>
            <w:r w:rsidRPr="003C04FC">
              <w:rPr>
                <w:kern w:val="2"/>
                <w:szCs w:val="24"/>
              </w:rPr>
              <w:t>12.2.1. jeigu Tiekėjas nevykdo prisiimtų įsipareigojimų už Sutartyje nustatytą Sutarties kainą / įkainius;</w:t>
            </w:r>
          </w:p>
          <w:p w14:paraId="66D0CEA8" w14:textId="77777777" w:rsidR="003C04FC" w:rsidRPr="003C04FC" w:rsidRDefault="003C04FC" w:rsidP="003C04FC">
            <w:pPr>
              <w:rPr>
                <w:kern w:val="2"/>
                <w:szCs w:val="24"/>
              </w:rPr>
            </w:pPr>
            <w:r w:rsidRPr="003C04FC">
              <w:rPr>
                <w:kern w:val="2"/>
                <w:szCs w:val="24"/>
              </w:rPr>
              <w:t>12.2.2. jeigu Tiekėjas nesilaiko Sutartyje nustatytų Prekių tiekimo terminų 2 (du) kartus iš eilės;</w:t>
            </w:r>
          </w:p>
          <w:p w14:paraId="7394F2AC" w14:textId="77777777" w:rsidR="003C04FC" w:rsidRPr="003C04FC" w:rsidRDefault="003C04FC" w:rsidP="003C04FC">
            <w:pPr>
              <w:rPr>
                <w:kern w:val="2"/>
                <w:szCs w:val="24"/>
              </w:rPr>
            </w:pPr>
            <w:r w:rsidRPr="003C04FC">
              <w:rPr>
                <w:kern w:val="2"/>
                <w:szCs w:val="24"/>
              </w:rPr>
              <w:t>12.2.3. jeigu Tiekėjas pažeidžia Prekių pristatymo terminus ir priskaičiuotų netesybų už vėlavimą suma viršija 20 (dvidešimt) proc. Pradinės sutarties vertės;</w:t>
            </w:r>
          </w:p>
          <w:p w14:paraId="342EA30D" w14:textId="77777777" w:rsidR="003C04FC" w:rsidRPr="003C04FC" w:rsidRDefault="003C04FC" w:rsidP="003C04FC">
            <w:pPr>
              <w:rPr>
                <w:kern w:val="2"/>
                <w:szCs w:val="24"/>
              </w:rPr>
            </w:pPr>
            <w:r w:rsidRPr="003C04FC">
              <w:rPr>
                <w:kern w:val="2"/>
                <w:szCs w:val="24"/>
              </w:rPr>
              <w:t>12.2.4. Tiekėjas pažeidžia Prekių pristatymo terminus ir dėl Prekių pristatymo vėlavimo Prekės tampa nebereikalingos;</w:t>
            </w:r>
          </w:p>
          <w:p w14:paraId="6117BC00" w14:textId="4C359406" w:rsidR="00BB307C" w:rsidRPr="003C04FC" w:rsidRDefault="003C04FC" w:rsidP="003C04FC">
            <w:pPr>
              <w:rPr>
                <w:kern w:val="2"/>
                <w:szCs w:val="24"/>
              </w:rPr>
            </w:pPr>
            <w:r w:rsidRPr="003C04FC">
              <w:rPr>
                <w:kern w:val="2"/>
                <w:szCs w:val="24"/>
              </w:rPr>
              <w:lastRenderedPageBreak/>
              <w:t>12.2.5. Tiekėjas daugiau kaip 2 (du) kartus pristato Prekes, kurios neatitinka Sutartyje ir (ar) Įstatymuose nustatytų reikalavimų Prekėms.</w:t>
            </w:r>
          </w:p>
        </w:tc>
      </w:tr>
      <w:tr w:rsidR="00BB307C" w14:paraId="0A5122D3" w14:textId="77777777">
        <w:trPr>
          <w:trHeight w:val="300"/>
        </w:trPr>
        <w:tc>
          <w:tcPr>
            <w:tcW w:w="9535" w:type="dxa"/>
            <w:gridSpan w:val="5"/>
          </w:tcPr>
          <w:p w14:paraId="60E34814" w14:textId="1B533BE2" w:rsidR="00BB307C" w:rsidRDefault="00421E51">
            <w:pPr>
              <w:jc w:val="center"/>
              <w:rPr>
                <w:kern w:val="2"/>
                <w:szCs w:val="24"/>
              </w:rPr>
            </w:pPr>
            <w:r>
              <w:rPr>
                <w:b/>
                <w:bCs/>
                <w:kern w:val="2"/>
                <w:szCs w:val="24"/>
              </w:rPr>
              <w:lastRenderedPageBreak/>
              <w:t xml:space="preserve">13. APLINKOSAUGINIAI IR SOCIALINIAI KRITERIJAI </w:t>
            </w:r>
          </w:p>
        </w:tc>
      </w:tr>
      <w:tr w:rsidR="00BB307C" w14:paraId="4CE6DA9B" w14:textId="77777777">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4CAFAD2B" w14:textId="3E6AFD70" w:rsidR="00BB307C" w:rsidRDefault="00421E5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w:t>
            </w:r>
            <w:r w:rsidRPr="000472F9">
              <w:rPr>
                <w:kern w:val="2"/>
                <w:szCs w:val="24"/>
                <w:shd w:val="clear" w:color="auto" w:fill="FFFFFF"/>
              </w:rPr>
              <w:t xml:space="preserve">as) </w:t>
            </w:r>
            <w:r w:rsidR="00A94DE8" w:rsidRPr="000472F9">
              <w:rPr>
                <w:kern w:val="2"/>
                <w:szCs w:val="24"/>
                <w:shd w:val="clear" w:color="auto" w:fill="FFFFFF"/>
              </w:rPr>
              <w:t xml:space="preserve">4.4.4.5. </w:t>
            </w:r>
            <w:r>
              <w:rPr>
                <w:color w:val="000000"/>
                <w:kern w:val="2"/>
                <w:szCs w:val="24"/>
                <w:shd w:val="clear" w:color="auto" w:fill="FFFFFF"/>
              </w:rPr>
              <w:t>papunkčiu.</w:t>
            </w:r>
            <w:r>
              <w:rPr>
                <w:color w:val="000000"/>
                <w:kern w:val="2"/>
                <w:szCs w:val="24"/>
              </w:rPr>
              <w:t> </w:t>
            </w:r>
          </w:p>
          <w:p w14:paraId="4BDBDE2A" w14:textId="0610D14F" w:rsidR="00BB307C" w:rsidRPr="000472F9" w:rsidRDefault="00421E51">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B307C" w14:paraId="5FF3AE4B" w14:textId="77777777">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5C5C674C" w14:textId="2989822A" w:rsidR="00BB307C" w:rsidRDefault="00BB307C">
            <w:pPr>
              <w:rPr>
                <w:color w:val="0070C0"/>
                <w:kern w:val="2"/>
                <w:szCs w:val="24"/>
              </w:rPr>
            </w:pPr>
          </w:p>
        </w:tc>
      </w:tr>
      <w:tr w:rsidR="00BB307C" w14:paraId="4D92CDA9" w14:textId="77777777">
        <w:trPr>
          <w:trHeight w:val="300"/>
        </w:trPr>
        <w:tc>
          <w:tcPr>
            <w:tcW w:w="9535" w:type="dxa"/>
            <w:gridSpan w:val="5"/>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trPr>
          <w:trHeight w:val="300"/>
        </w:trPr>
        <w:tc>
          <w:tcPr>
            <w:tcW w:w="2532" w:type="dxa"/>
          </w:tcPr>
          <w:p w14:paraId="4BB41403" w14:textId="52E043E4" w:rsidR="00BB307C" w:rsidRDefault="00421E51">
            <w:pPr>
              <w:rPr>
                <w:b/>
                <w:bCs/>
                <w:kern w:val="2"/>
                <w:szCs w:val="24"/>
              </w:rPr>
            </w:pPr>
            <w:r>
              <w:rPr>
                <w:b/>
                <w:bCs/>
                <w:kern w:val="2"/>
                <w:szCs w:val="24"/>
              </w:rPr>
              <w:t>14.</w:t>
            </w:r>
            <w:r w:rsidR="00A94DE8">
              <w:rPr>
                <w:b/>
                <w:bCs/>
                <w:kern w:val="2"/>
                <w:szCs w:val="24"/>
              </w:rPr>
              <w:t>1</w:t>
            </w:r>
            <w:r>
              <w:rPr>
                <w:b/>
                <w:bCs/>
                <w:kern w:val="2"/>
                <w:szCs w:val="24"/>
              </w:rPr>
              <w:t>.</w:t>
            </w:r>
          </w:p>
        </w:tc>
        <w:tc>
          <w:tcPr>
            <w:tcW w:w="7003" w:type="dxa"/>
            <w:gridSpan w:val="4"/>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5"/>
          </w:tcPr>
          <w:p w14:paraId="6F0AA4F7" w14:textId="77777777" w:rsidR="00BB307C" w:rsidRDefault="00421E51">
            <w:pPr>
              <w:jc w:val="center"/>
              <w:rPr>
                <w:b/>
                <w:bCs/>
                <w:kern w:val="2"/>
                <w:szCs w:val="24"/>
              </w:rPr>
            </w:pPr>
            <w:r>
              <w:rPr>
                <w:b/>
                <w:bCs/>
                <w:kern w:val="2"/>
                <w:szCs w:val="24"/>
              </w:rPr>
              <w:t>15. SUTARTIES PRIEDAI</w:t>
            </w:r>
          </w:p>
        </w:tc>
      </w:tr>
      <w:tr w:rsidR="00BB307C" w14:paraId="51CAB11A" w14:textId="77777777">
        <w:trPr>
          <w:trHeight w:val="300"/>
        </w:trPr>
        <w:tc>
          <w:tcPr>
            <w:tcW w:w="2532" w:type="dxa"/>
          </w:tcPr>
          <w:p w14:paraId="7F207AB9" w14:textId="57892F28" w:rsidR="00BB307C" w:rsidRDefault="00421E51">
            <w:pPr>
              <w:jc w:val="center"/>
              <w:rPr>
                <w:b/>
                <w:bCs/>
                <w:kern w:val="2"/>
                <w:szCs w:val="24"/>
              </w:rPr>
            </w:pPr>
            <w:r>
              <w:rPr>
                <w:b/>
                <w:bCs/>
                <w:kern w:val="2"/>
                <w:szCs w:val="24"/>
              </w:rPr>
              <w:t>15.</w:t>
            </w:r>
            <w:r w:rsidR="00462440">
              <w:rPr>
                <w:b/>
                <w:bCs/>
                <w:kern w:val="2"/>
                <w:szCs w:val="24"/>
              </w:rPr>
              <w:t>1</w:t>
            </w:r>
            <w:r>
              <w:rPr>
                <w:b/>
                <w:bCs/>
                <w:kern w:val="2"/>
                <w:szCs w:val="24"/>
              </w:rPr>
              <w:t>. Priedas Nr. </w:t>
            </w:r>
            <w:r w:rsidR="00462440">
              <w:rPr>
                <w:b/>
                <w:bCs/>
                <w:kern w:val="2"/>
                <w:szCs w:val="24"/>
              </w:rPr>
              <w:t>1</w:t>
            </w:r>
          </w:p>
        </w:tc>
        <w:tc>
          <w:tcPr>
            <w:tcW w:w="7003" w:type="dxa"/>
            <w:gridSpan w:val="4"/>
          </w:tcPr>
          <w:p w14:paraId="1C10F66F" w14:textId="165B5594" w:rsidR="00BB307C" w:rsidRPr="00C837B0" w:rsidRDefault="00C837B0" w:rsidP="00C837B0">
            <w:pPr>
              <w:rPr>
                <w:kern w:val="2"/>
                <w:szCs w:val="24"/>
              </w:rPr>
            </w:pPr>
            <w:r w:rsidRPr="00C837B0">
              <w:rPr>
                <w:kern w:val="2"/>
                <w:szCs w:val="24"/>
              </w:rPr>
              <w:t>Techninės specifikacija;</w:t>
            </w:r>
          </w:p>
        </w:tc>
      </w:tr>
      <w:tr w:rsidR="00BB307C" w14:paraId="22D69F4E" w14:textId="77777777">
        <w:trPr>
          <w:trHeight w:val="300"/>
        </w:trPr>
        <w:tc>
          <w:tcPr>
            <w:tcW w:w="2532" w:type="dxa"/>
          </w:tcPr>
          <w:p w14:paraId="67F915CC" w14:textId="5451E04E" w:rsidR="00BB307C" w:rsidRDefault="00421E51">
            <w:pPr>
              <w:jc w:val="center"/>
              <w:rPr>
                <w:b/>
                <w:bCs/>
                <w:kern w:val="2"/>
                <w:szCs w:val="24"/>
              </w:rPr>
            </w:pPr>
            <w:r>
              <w:rPr>
                <w:b/>
                <w:bCs/>
                <w:kern w:val="2"/>
                <w:szCs w:val="24"/>
              </w:rPr>
              <w:t>15.</w:t>
            </w:r>
            <w:r w:rsidR="00462440">
              <w:rPr>
                <w:b/>
                <w:bCs/>
                <w:kern w:val="2"/>
                <w:szCs w:val="24"/>
              </w:rPr>
              <w:t>2</w:t>
            </w:r>
            <w:r>
              <w:rPr>
                <w:b/>
                <w:bCs/>
                <w:kern w:val="2"/>
                <w:szCs w:val="24"/>
              </w:rPr>
              <w:t>. Priedas Nr. </w:t>
            </w:r>
            <w:r w:rsidR="00462440">
              <w:rPr>
                <w:b/>
                <w:bCs/>
                <w:kern w:val="2"/>
                <w:szCs w:val="24"/>
              </w:rPr>
              <w:t>2</w:t>
            </w:r>
          </w:p>
        </w:tc>
        <w:tc>
          <w:tcPr>
            <w:tcW w:w="7003" w:type="dxa"/>
            <w:gridSpan w:val="4"/>
          </w:tcPr>
          <w:p w14:paraId="59C62DC4" w14:textId="63BC2182" w:rsidR="00BB307C" w:rsidRPr="00C837B0" w:rsidRDefault="00C837B0" w:rsidP="00C837B0">
            <w:pPr>
              <w:rPr>
                <w:kern w:val="2"/>
                <w:szCs w:val="24"/>
              </w:rPr>
            </w:pPr>
            <w:r w:rsidRPr="00C837B0">
              <w:rPr>
                <w:kern w:val="2"/>
                <w:szCs w:val="24"/>
              </w:rPr>
              <w:t>Pasiūlymas;</w:t>
            </w:r>
          </w:p>
        </w:tc>
      </w:tr>
      <w:tr w:rsidR="00BB307C" w14:paraId="514B21B4" w14:textId="77777777">
        <w:trPr>
          <w:trHeight w:val="300"/>
        </w:trPr>
        <w:tc>
          <w:tcPr>
            <w:tcW w:w="2532" w:type="dxa"/>
          </w:tcPr>
          <w:p w14:paraId="1EAA4AC8" w14:textId="623BC2D0" w:rsidR="00BB307C" w:rsidRDefault="00421E51">
            <w:pPr>
              <w:jc w:val="center"/>
              <w:rPr>
                <w:b/>
                <w:bCs/>
                <w:kern w:val="2"/>
                <w:szCs w:val="24"/>
              </w:rPr>
            </w:pPr>
            <w:r>
              <w:rPr>
                <w:b/>
                <w:bCs/>
                <w:kern w:val="2"/>
                <w:szCs w:val="24"/>
              </w:rPr>
              <w:t>15.</w:t>
            </w:r>
            <w:r w:rsidR="00462440">
              <w:rPr>
                <w:b/>
                <w:bCs/>
                <w:kern w:val="2"/>
                <w:szCs w:val="24"/>
              </w:rPr>
              <w:t>3</w:t>
            </w:r>
            <w:r>
              <w:rPr>
                <w:b/>
                <w:bCs/>
                <w:kern w:val="2"/>
                <w:szCs w:val="24"/>
              </w:rPr>
              <w:t>. Priedas Nr. </w:t>
            </w:r>
            <w:r w:rsidR="00462440">
              <w:rPr>
                <w:b/>
                <w:bCs/>
                <w:kern w:val="2"/>
                <w:szCs w:val="24"/>
              </w:rPr>
              <w:t>3</w:t>
            </w:r>
          </w:p>
        </w:tc>
        <w:tc>
          <w:tcPr>
            <w:tcW w:w="7003" w:type="dxa"/>
            <w:gridSpan w:val="4"/>
          </w:tcPr>
          <w:p w14:paraId="06038D29" w14:textId="08B492FB" w:rsidR="00BB307C" w:rsidRPr="00C837B0" w:rsidRDefault="00C837B0" w:rsidP="00C837B0">
            <w:pPr>
              <w:rPr>
                <w:kern w:val="2"/>
                <w:szCs w:val="24"/>
              </w:rPr>
            </w:pPr>
            <w:r w:rsidRPr="00C837B0">
              <w:rPr>
                <w:kern w:val="2"/>
                <w:szCs w:val="24"/>
              </w:rPr>
              <w:t>Prekių perdavimo</w:t>
            </w:r>
            <w:r>
              <w:rPr>
                <w:kern w:val="2"/>
                <w:szCs w:val="24"/>
              </w:rPr>
              <w:t>-</w:t>
            </w:r>
            <w:r w:rsidRPr="00C837B0">
              <w:rPr>
                <w:kern w:val="2"/>
                <w:szCs w:val="24"/>
              </w:rPr>
              <w:t>priėmimo akto forma</w:t>
            </w:r>
          </w:p>
        </w:tc>
      </w:tr>
      <w:tr w:rsidR="00BB307C" w14:paraId="5543C78F" w14:textId="77777777">
        <w:tc>
          <w:tcPr>
            <w:tcW w:w="9535" w:type="dxa"/>
            <w:gridSpan w:val="5"/>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0CB03" w14:textId="77777777" w:rsidR="00EA3B34" w:rsidRDefault="00EA3B34">
      <w:r>
        <w:separator/>
      </w:r>
    </w:p>
  </w:endnote>
  <w:endnote w:type="continuationSeparator" w:id="0">
    <w:p w14:paraId="5126422C" w14:textId="77777777" w:rsidR="00EA3B34" w:rsidRDefault="00EA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AC62" w14:textId="77777777" w:rsidR="00EA3B34" w:rsidRDefault="00EA3B34">
      <w:r>
        <w:separator/>
      </w:r>
    </w:p>
  </w:footnote>
  <w:footnote w:type="continuationSeparator" w:id="0">
    <w:p w14:paraId="0843EF46" w14:textId="77777777" w:rsidR="00EA3B34" w:rsidRDefault="00EA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1A6DBA29" w:rsidR="00BB307C" w:rsidRDefault="003F75FB" w:rsidP="003F75FB">
    <w:pPr>
      <w:tabs>
        <w:tab w:val="center" w:pos="4680"/>
        <w:tab w:val="right" w:pos="9360"/>
      </w:tabs>
      <w:jc w:val="right"/>
    </w:pPr>
    <w:r>
      <w:t>Pirkimo sąlygų 5 priedas „</w:t>
    </w:r>
    <w:r>
      <w:rPr>
        <w:szCs w:val="24"/>
      </w:rPr>
      <w:t xml:space="preserve">Prekių </w:t>
    </w:r>
    <w:r w:rsidRPr="00E56393">
      <w:rPr>
        <w:szCs w:val="24"/>
      </w:rPr>
      <w:t>viešojo pirkimo–pardavimo sutarties specialioji dalis</w:t>
    </w:r>
    <w:r>
      <w:rPr>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0096B"/>
    <w:multiLevelType w:val="hybridMultilevel"/>
    <w:tmpl w:val="87762FB8"/>
    <w:lvl w:ilvl="0" w:tplc="ACDA9E2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996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13E01"/>
    <w:rsid w:val="000472F9"/>
    <w:rsid w:val="00076A04"/>
    <w:rsid w:val="00177BDB"/>
    <w:rsid w:val="00194503"/>
    <w:rsid w:val="002F0B5F"/>
    <w:rsid w:val="003415B8"/>
    <w:rsid w:val="00386489"/>
    <w:rsid w:val="003C04FC"/>
    <w:rsid w:val="003F75FB"/>
    <w:rsid w:val="00421E51"/>
    <w:rsid w:val="00462440"/>
    <w:rsid w:val="00495505"/>
    <w:rsid w:val="004E2F17"/>
    <w:rsid w:val="00527DC9"/>
    <w:rsid w:val="005474BC"/>
    <w:rsid w:val="005B4C23"/>
    <w:rsid w:val="00727554"/>
    <w:rsid w:val="00734445"/>
    <w:rsid w:val="007416D9"/>
    <w:rsid w:val="008B2E4B"/>
    <w:rsid w:val="009153BC"/>
    <w:rsid w:val="00962711"/>
    <w:rsid w:val="0098741C"/>
    <w:rsid w:val="00A24973"/>
    <w:rsid w:val="00A94DE8"/>
    <w:rsid w:val="00AB7B67"/>
    <w:rsid w:val="00B96571"/>
    <w:rsid w:val="00BB307C"/>
    <w:rsid w:val="00BE0FE3"/>
    <w:rsid w:val="00BF6E7D"/>
    <w:rsid w:val="00C20DF3"/>
    <w:rsid w:val="00C837B0"/>
    <w:rsid w:val="00CB14D0"/>
    <w:rsid w:val="00CB3F44"/>
    <w:rsid w:val="00CE2DD6"/>
    <w:rsid w:val="00D51022"/>
    <w:rsid w:val="00D610E9"/>
    <w:rsid w:val="00D7404B"/>
    <w:rsid w:val="00D778C7"/>
    <w:rsid w:val="00DC447E"/>
    <w:rsid w:val="00EA3B34"/>
    <w:rsid w:val="00F239BE"/>
    <w:rsid w:val="00F40079"/>
    <w:rsid w:val="00F563E4"/>
    <w:rsid w:val="00F65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013E01"/>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3E01"/>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32F2D-B55A-46A1-B448-9524133E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2480</Words>
  <Characters>14140</Characters>
  <Application>Microsoft Office Word</Application>
  <DocSecurity>0</DocSecurity>
  <Lines>117</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27</cp:revision>
  <dcterms:created xsi:type="dcterms:W3CDTF">2025-04-18T08:33:00Z</dcterms:created>
  <dcterms:modified xsi:type="dcterms:W3CDTF">2025-11-06T11:07:00Z</dcterms:modified>
</cp:coreProperties>
</file>